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21A7FCB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A5802">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A0E47" w:rsidRPr="005A0E47">
        <w:rPr>
          <w:rFonts w:ascii="Arial" w:hAnsi="Arial" w:cs="Arial"/>
          <w:b/>
          <w:sz w:val="24"/>
          <w:szCs w:val="24"/>
        </w:rPr>
        <w:t>RP-25</w:t>
      </w:r>
      <w:r w:rsidR="003C54BF">
        <w:rPr>
          <w:rFonts w:ascii="Arial" w:hAnsi="Arial" w:cs="Arial"/>
          <w:b/>
          <w:sz w:val="24"/>
          <w:szCs w:val="24"/>
        </w:rPr>
        <w:t>1554</w:t>
      </w:r>
    </w:p>
    <w:p w14:paraId="1E7B40B7" w14:textId="79524A50" w:rsidR="00DA5802" w:rsidRPr="004B566C" w:rsidRDefault="00DA5802" w:rsidP="00DA5802">
      <w:pPr>
        <w:tabs>
          <w:tab w:val="left" w:pos="567"/>
        </w:tabs>
        <w:rPr>
          <w:rFonts w:ascii="Arial" w:hAnsi="Arial" w:cs="Arial"/>
          <w:b/>
          <w:sz w:val="24"/>
        </w:rPr>
      </w:pPr>
      <w:r>
        <w:rPr>
          <w:rFonts w:ascii="Arial" w:hAnsi="Arial" w:cs="Arial"/>
          <w:b/>
          <w:sz w:val="24"/>
        </w:rPr>
        <w:t>Prague</w:t>
      </w:r>
      <w:r w:rsidRPr="00231ED4">
        <w:rPr>
          <w:rFonts w:ascii="Arial" w:hAnsi="Arial" w:cs="Arial"/>
          <w:b/>
          <w:sz w:val="24"/>
        </w:rPr>
        <w:t xml:space="preserve">, </w:t>
      </w:r>
      <w:r>
        <w:rPr>
          <w:rFonts w:ascii="Arial" w:hAnsi="Arial" w:cs="Arial"/>
          <w:b/>
          <w:sz w:val="24"/>
        </w:rPr>
        <w:t>CZ</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sidR="00675D7A">
        <w:rPr>
          <w:rFonts w:ascii="Arial" w:hAnsi="Arial" w:cs="Arial"/>
          <w:b/>
          <w:sz w:val="24"/>
        </w:rPr>
        <w:t>9</w:t>
      </w:r>
      <w:r w:rsidRPr="00231ED4">
        <w:rPr>
          <w:rFonts w:ascii="Arial" w:hAnsi="Arial" w:cs="Arial"/>
          <w:b/>
          <w:sz w:val="24"/>
        </w:rPr>
        <w:t>-1</w:t>
      </w:r>
      <w:r>
        <w:rPr>
          <w:rFonts w:ascii="Arial" w:hAnsi="Arial" w:cs="Arial"/>
          <w:b/>
          <w:sz w:val="24"/>
        </w:rPr>
        <w:t>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ACAA31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731A" w:rsidRPr="002A0E3D">
        <w:rPr>
          <w:sz w:val="22"/>
          <w:szCs w:val="22"/>
        </w:rPr>
        <w:t>9.3.2.6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15FE90" w:rsidR="00593315" w:rsidRPr="008836AC" w:rsidRDefault="00F84AD6"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Introduction of A-GNSS s</w:t>
            </w:r>
            <w:r w:rsidRPr="006A2588">
              <w:rPr>
                <w:rFonts w:ascii="Arial" w:eastAsia="Batang" w:hAnsi="Arial" w:cs="Arial"/>
                <w:b/>
                <w:lang w:eastAsia="zh-CN"/>
              </w:rPr>
              <w:t xml:space="preserve">upport for </w:t>
            </w:r>
            <w:proofErr w:type="spellStart"/>
            <w:r w:rsidRPr="006A2588">
              <w:rPr>
                <w:rFonts w:ascii="Arial" w:eastAsia="Batang" w:hAnsi="Arial" w:cs="Arial"/>
                <w:b/>
                <w:lang w:eastAsia="zh-CN"/>
              </w:rPr>
              <w:t>NavIC</w:t>
            </w:r>
            <w:proofErr w:type="spellEnd"/>
            <w:r w:rsidRPr="006A2588">
              <w:rPr>
                <w:rFonts w:ascii="Arial" w:eastAsia="Batang" w:hAnsi="Arial" w:cs="Arial"/>
                <w:b/>
                <w:lang w:eastAsia="zh-CN"/>
              </w:rPr>
              <w:t xml:space="preserve"> </w:t>
            </w:r>
            <w:r>
              <w:rPr>
                <w:rFonts w:ascii="Arial" w:eastAsia="Batang" w:hAnsi="Arial" w:cs="Arial"/>
                <w:b/>
                <w:lang w:eastAsia="zh-CN"/>
              </w:rPr>
              <w:t>L1 SPS in NR and LTE</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47C5EC73" w:rsidR="0036248C" w:rsidRPr="00D63F79" w:rsidRDefault="000467C6" w:rsidP="008836AC">
            <w:pPr>
              <w:tabs>
                <w:tab w:val="left" w:pos="567"/>
              </w:tabs>
              <w:spacing w:after="0"/>
              <w:rPr>
                <w:rFonts w:ascii="Arial" w:hAnsi="Arial" w:cs="Arial"/>
              </w:rPr>
            </w:pPr>
            <w:r w:rsidRPr="000467C6">
              <w:rPr>
                <w:rFonts w:ascii="Arial" w:hAnsi="Arial" w:cs="Arial"/>
              </w:rPr>
              <w:t>LCS_NAVIC_L1_SPS_NR_LTE</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23595118" w:rsidR="0036248C" w:rsidRPr="00D63F79" w:rsidRDefault="00573676" w:rsidP="008836AC">
            <w:pPr>
              <w:tabs>
                <w:tab w:val="left" w:pos="567"/>
              </w:tabs>
              <w:spacing w:after="0"/>
              <w:rPr>
                <w:rFonts w:ascii="Arial" w:hAnsi="Arial" w:cs="Arial"/>
                <w:lang w:eastAsia="ja-JP"/>
              </w:rPr>
            </w:pPr>
            <w:r w:rsidRPr="00573676">
              <w:rPr>
                <w:rFonts w:ascii="Arial" w:hAnsi="Arial" w:cs="Arial"/>
                <w:lang w:eastAsia="ja-JP"/>
              </w:rPr>
              <w:t>1050122</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37B5A059" w:rsidR="00B6300F" w:rsidRPr="00D63F79" w:rsidRDefault="00400F4D" w:rsidP="008836AC">
            <w:pPr>
              <w:tabs>
                <w:tab w:val="left" w:pos="567"/>
              </w:tabs>
              <w:spacing w:after="0"/>
              <w:rPr>
                <w:rFonts w:ascii="Arial" w:hAnsi="Arial" w:cs="Arial"/>
                <w:lang w:eastAsia="ja-JP"/>
              </w:rPr>
            </w:pPr>
            <w:r w:rsidRPr="00400F4D">
              <w:rPr>
                <w:rFonts w:ascii="Arial" w:hAnsi="Arial" w:cs="Arial"/>
                <w:lang w:eastAsia="ja-JP"/>
              </w:rPr>
              <w:t>RP-24</w:t>
            </w:r>
            <w:r w:rsidR="00361D63">
              <w:rPr>
                <w:rFonts w:ascii="Arial" w:hAnsi="Arial" w:cs="Arial"/>
                <w:lang w:eastAsia="ja-JP"/>
              </w:rPr>
              <w:t>32</w:t>
            </w:r>
            <w:r w:rsidR="00791059">
              <w:rPr>
                <w:rFonts w:ascii="Arial" w:hAnsi="Arial" w:cs="Arial"/>
                <w:lang w:eastAsia="ja-JP"/>
              </w:rPr>
              <w:t>47</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C3A777C" w14:textId="77777777" w:rsidR="0087165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A128F3E" w14:textId="3387D9BA" w:rsidR="00207157" w:rsidRPr="00D63F79" w:rsidRDefault="00207157" w:rsidP="008836AC">
            <w:pPr>
              <w:tabs>
                <w:tab w:val="left" w:pos="567"/>
              </w:tabs>
              <w:spacing w:after="0"/>
              <w:rPr>
                <w:rFonts w:ascii="Arial" w:hAnsi="Arial" w:cs="Arial"/>
                <w:lang w:eastAsia="ja-JP"/>
              </w:rPr>
            </w:pPr>
            <w:r>
              <w:rPr>
                <w:rFonts w:ascii="Arial" w:hAnsi="Arial" w:cs="Arial"/>
                <w:lang w:eastAsia="ja-JP"/>
              </w:rPr>
              <w:t xml:space="preserve"> </w:t>
            </w:r>
            <w:r w:rsidR="00A86AE3">
              <w:rPr>
                <w:rFonts w:ascii="Arial" w:hAnsi="Arial" w:cs="Arial"/>
                <w:lang w:eastAsia="ja-JP"/>
              </w:rPr>
              <w:t>0</w:t>
            </w:r>
            <w:r w:rsidR="00286163">
              <w:rPr>
                <w:rFonts w:ascii="Arial" w:hAnsi="Arial" w:cs="Arial"/>
                <w:lang w:eastAsia="ja-JP"/>
              </w:rPr>
              <w:t>9</w:t>
            </w:r>
            <w:r>
              <w:rPr>
                <w:rFonts w:ascii="Arial" w:hAnsi="Arial" w:cs="Arial"/>
                <w:lang w:eastAsia="ja-JP"/>
              </w:rPr>
              <w:t>/2025</w:t>
            </w:r>
          </w:p>
        </w:tc>
        <w:tc>
          <w:tcPr>
            <w:tcW w:w="2268" w:type="dxa"/>
          </w:tcPr>
          <w:p w14:paraId="150E2BE5" w14:textId="7DB881E5"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EF5043">
              <w:rPr>
                <w:rFonts w:ascii="Arial" w:hAnsi="Arial" w:cs="Arial"/>
                <w:lang w:eastAsia="ja-JP"/>
              </w:rPr>
              <w:t>0</w:t>
            </w:r>
            <w:r w:rsidR="00286163">
              <w:rPr>
                <w:rFonts w:ascii="Arial" w:hAnsi="Arial" w:cs="Arial"/>
                <w:lang w:eastAsia="ja-JP"/>
              </w:rPr>
              <w:t>6</w:t>
            </w:r>
            <w:r w:rsidRPr="00D63F79">
              <w:rPr>
                <w:rFonts w:ascii="Arial" w:hAnsi="Arial" w:cs="Arial"/>
                <w:lang w:eastAsia="ja-JP"/>
              </w:rPr>
              <w:t>/</w:t>
            </w:r>
            <w:r w:rsidR="00A24AF1" w:rsidRPr="00D63F79">
              <w:rPr>
                <w:rFonts w:ascii="Arial" w:hAnsi="Arial" w:cs="Arial"/>
                <w:lang w:eastAsia="ja-JP"/>
              </w:rPr>
              <w:t>202</w:t>
            </w:r>
            <w:r w:rsidR="00207157">
              <w:rPr>
                <w:rFonts w:ascii="Arial" w:hAnsi="Arial" w:cs="Arial"/>
                <w:lang w:eastAsia="ja-JP"/>
              </w:rPr>
              <w:t>5</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2A5C196A" w:rsidR="00871653" w:rsidRPr="00864574" w:rsidRDefault="00B22685" w:rsidP="008836AC">
            <w:pPr>
              <w:tabs>
                <w:tab w:val="left" w:pos="567"/>
              </w:tabs>
              <w:spacing w:after="0"/>
              <w:rPr>
                <w:rFonts w:ascii="Arial" w:hAnsi="Arial" w:cs="Arial"/>
                <w:color w:val="00B050"/>
                <w:lang w:eastAsia="ja-JP"/>
              </w:rPr>
            </w:pPr>
            <w:r>
              <w:rPr>
                <w:rFonts w:ascii="Arial" w:hAnsi="Arial" w:cs="Arial"/>
                <w:color w:val="00B050"/>
                <w:lang w:eastAsia="ja-JP"/>
              </w:rPr>
              <w:t>99</w:t>
            </w:r>
            <w:r w:rsidR="00871653" w:rsidRPr="00864574">
              <w:rPr>
                <w:rFonts w:ascii="Arial" w:hAnsi="Arial" w:cs="Arial"/>
                <w:color w:val="00B050"/>
                <w:lang w:eastAsia="ja-JP"/>
              </w:rPr>
              <w:t>%</w:t>
            </w:r>
          </w:p>
        </w:tc>
        <w:tc>
          <w:tcPr>
            <w:tcW w:w="2268" w:type="dxa"/>
          </w:tcPr>
          <w:p w14:paraId="3F33F748" w14:textId="77777777" w:rsidR="00D1267C"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p>
          <w:p w14:paraId="0560E286" w14:textId="2A47CEA7" w:rsidR="00871653" w:rsidRPr="00864574" w:rsidRDefault="00CC2F58"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EBFB3BD" w:rsidR="00EF4800" w:rsidRPr="007E1F69" w:rsidRDefault="00A24AF1" w:rsidP="001A248F">
            <w:pPr>
              <w:tabs>
                <w:tab w:val="left" w:pos="567"/>
              </w:tabs>
              <w:spacing w:after="0"/>
              <w:rPr>
                <w:rFonts w:ascii="Arial" w:hAnsi="Arial" w:cs="Arial"/>
              </w:rPr>
            </w:pPr>
            <w:r w:rsidRPr="007E1F69">
              <w:rPr>
                <w:rFonts w:ascii="Arial" w:hAnsi="Arial" w:cs="Arial"/>
              </w:rPr>
              <w:t>RAN</w:t>
            </w:r>
            <w:r w:rsidR="00D1267C">
              <w:rPr>
                <w:rFonts w:ascii="Arial" w:hAnsi="Arial" w:cs="Arial"/>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47D1129" w:rsidR="006C4E32" w:rsidRPr="008836AC" w:rsidRDefault="00616893" w:rsidP="0036248C">
            <w:pPr>
              <w:tabs>
                <w:tab w:val="left" w:pos="567"/>
              </w:tabs>
              <w:spacing w:after="0"/>
              <w:rPr>
                <w:rFonts w:ascii="Arial" w:hAnsi="Arial" w:cs="Arial"/>
                <w:lang w:eastAsia="ja-JP"/>
              </w:rPr>
            </w:pPr>
            <w:r>
              <w:rPr>
                <w:rFonts w:ascii="Arial" w:hAnsi="Arial" w:cs="Arial"/>
                <w:lang w:eastAsia="ja-JP"/>
              </w:rPr>
              <w:t>Pradeep Hirisave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4AFB92F" w:rsidR="006C4E32" w:rsidRPr="008836AC" w:rsidRDefault="00D1267C" w:rsidP="001A248F">
            <w:pPr>
              <w:tabs>
                <w:tab w:val="left" w:pos="567"/>
              </w:tabs>
              <w:spacing w:after="0"/>
              <w:rPr>
                <w:rFonts w:ascii="Arial" w:hAnsi="Arial" w:cs="Arial"/>
                <w:lang w:eastAsia="ja-JP"/>
              </w:rPr>
            </w:pPr>
            <w:r>
              <w:rPr>
                <w:rFonts w:ascii="Arial" w:hAnsi="Arial" w:cs="Arial"/>
                <w:lang w:eastAsia="ja-JP"/>
              </w:rPr>
              <w:t>Reliance Jio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FF650" w:rsidR="006C4E32" w:rsidRPr="008836AC" w:rsidRDefault="00616893" w:rsidP="001A248F">
            <w:pPr>
              <w:tabs>
                <w:tab w:val="left" w:pos="567"/>
              </w:tabs>
              <w:spacing w:after="0"/>
              <w:rPr>
                <w:rFonts w:ascii="Arial" w:hAnsi="Arial" w:cs="Arial"/>
              </w:rPr>
            </w:pPr>
            <w:r>
              <w:rPr>
                <w:rFonts w:ascii="Arial" w:hAnsi="Arial" w:cs="Arial"/>
              </w:rPr>
              <w:t>Pradeep.hirisave@</w:t>
            </w:r>
            <w:r w:rsidR="00B22685">
              <w:rPr>
                <w:rFonts w:ascii="Arial" w:hAnsi="Arial" w:cs="Arial"/>
              </w:rPr>
              <w:t>ril.com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CF99A9" w:rsidR="00D22398" w:rsidRPr="008836AC" w:rsidRDefault="00CC2F58"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55F8064E" w14:textId="57A79758" w:rsidR="00CC2F58" w:rsidRDefault="00CC2F58" w:rsidP="00F5433F">
      <w:pPr>
        <w:pStyle w:val="NO"/>
        <w:ind w:left="851"/>
        <w:rPr>
          <w:rFonts w:ascii="Arial" w:hAnsi="Arial" w:cs="Arial"/>
          <w:b/>
          <w:bCs/>
          <w:iCs/>
        </w:rPr>
      </w:pPr>
      <w:r>
        <w:rPr>
          <w:rFonts w:ascii="Arial" w:hAnsi="Arial" w:cs="Arial"/>
          <w:b/>
          <w:bCs/>
          <w:iCs/>
        </w:rPr>
        <w:t>RAN2#130</w:t>
      </w:r>
    </w:p>
    <w:tbl>
      <w:tblPr>
        <w:tblW w:w="10194" w:type="dxa"/>
        <w:tblLook w:val="04A0" w:firstRow="1" w:lastRow="0" w:firstColumn="1" w:lastColumn="0" w:noHBand="0" w:noVBand="1"/>
      </w:tblPr>
      <w:tblGrid>
        <w:gridCol w:w="1316"/>
        <w:gridCol w:w="1420"/>
        <w:gridCol w:w="4554"/>
        <w:gridCol w:w="2904"/>
      </w:tblGrid>
      <w:tr w:rsidR="00F60E52" w:rsidRPr="005F3B47" w14:paraId="597DA570"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73EBBC8A" w14:textId="13DA6B8C" w:rsidR="00F60E52" w:rsidRPr="005F3B47" w:rsidRDefault="00F60E52" w:rsidP="00AB1834">
            <w:pPr>
              <w:overflowPunct/>
              <w:autoSpaceDE/>
              <w:autoSpaceDN/>
              <w:adjustRightInd/>
              <w:spacing w:after="0"/>
              <w:textAlignment w:val="auto"/>
              <w:rPr>
                <w:rFonts w:ascii="Arial" w:hAnsi="Arial" w:cs="Arial"/>
                <w:sz w:val="16"/>
                <w:szCs w:val="16"/>
              </w:rPr>
            </w:pPr>
            <w:r w:rsidRPr="00782ACA">
              <w:rPr>
                <w:rFonts w:ascii="Arial" w:eastAsiaTheme="minorEastAsia" w:hAnsi="Arial" w:cs="Arial"/>
              </w:rPr>
              <w:t>TS</w:t>
            </w:r>
            <w:r w:rsidRPr="005F3B47">
              <w:rPr>
                <w:rFonts w:ascii="Arial" w:hAnsi="Arial" w:cs="Arial"/>
              </w:rPr>
              <w:t xml:space="preserve"> 37.355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35ACE97A" w14:textId="77777777" w:rsidR="00F60E52" w:rsidRPr="005F3B47" w:rsidRDefault="00F60E52" w:rsidP="00AB1834">
            <w:pPr>
              <w:overflowPunct/>
              <w:autoSpaceDE/>
              <w:autoSpaceDN/>
              <w:adjustRightInd/>
              <w:spacing w:after="0"/>
              <w:textAlignment w:val="auto"/>
              <w:rPr>
                <w:rFonts w:ascii="Arial" w:hAnsi="Arial" w:cs="Arial"/>
                <w:b/>
                <w:bCs/>
                <w:color w:val="0000FF"/>
                <w:sz w:val="16"/>
                <w:szCs w:val="16"/>
                <w:u w:val="single"/>
              </w:rPr>
            </w:pPr>
            <w:hyperlink r:id="rId7" w:tooltip="C:Usersmtk16923Documents3GPP Meetings202505 - RAN2_130, St JuliansExtractsR2-2504893 LPPNaVIC.docx" w:history="1">
              <w:r w:rsidRPr="005F3B47">
                <w:rPr>
                  <w:rStyle w:val="Hyperlink"/>
                  <w:rFonts w:ascii="Arial" w:eastAsiaTheme="minorEastAsia" w:hAnsi="Arial" w:cs="Arial"/>
                </w:rPr>
                <w:t>R2-2504893</w:t>
              </w:r>
            </w:hyperlink>
          </w:p>
        </w:tc>
        <w:tc>
          <w:tcPr>
            <w:tcW w:w="4554" w:type="dxa"/>
            <w:tcBorders>
              <w:top w:val="single" w:sz="4" w:space="0" w:color="A6A6A6"/>
              <w:left w:val="nil"/>
              <w:bottom w:val="single" w:sz="4" w:space="0" w:color="A6A6A6"/>
              <w:right w:val="single" w:sz="4" w:space="0" w:color="A6A6A6"/>
            </w:tcBorders>
            <w:shd w:val="clear" w:color="auto" w:fill="auto"/>
          </w:tcPr>
          <w:p w14:paraId="4585C42A" w14:textId="77777777" w:rsidR="00F60E52" w:rsidRPr="005F3B47" w:rsidRDefault="00F60E52"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NavIC L1 SPS A-GNSS in LPP </w:t>
            </w:r>
          </w:p>
        </w:tc>
        <w:tc>
          <w:tcPr>
            <w:tcW w:w="2904" w:type="dxa"/>
            <w:tcBorders>
              <w:top w:val="single" w:sz="4" w:space="0" w:color="A6A6A6"/>
              <w:left w:val="nil"/>
              <w:bottom w:val="single" w:sz="4" w:space="0" w:color="A6A6A6"/>
              <w:right w:val="single" w:sz="4" w:space="0" w:color="A6A6A6"/>
            </w:tcBorders>
            <w:shd w:val="clear" w:color="auto" w:fill="auto"/>
          </w:tcPr>
          <w:p w14:paraId="37C346BD" w14:textId="77777777" w:rsidR="00F60E52" w:rsidRPr="005F3B47" w:rsidRDefault="00F60E52"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14326F" w:rsidRPr="005F3B47" w14:paraId="77248B1D"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59E77F17" w14:textId="3B91C7BE" w:rsidR="0014326F" w:rsidRPr="005F3B47" w:rsidRDefault="0014326F" w:rsidP="00AB1834">
            <w:pPr>
              <w:overflowPunct/>
              <w:autoSpaceDE/>
              <w:autoSpaceDN/>
              <w:adjustRightInd/>
              <w:spacing w:after="0"/>
              <w:textAlignment w:val="auto"/>
              <w:rPr>
                <w:rFonts w:ascii="Arial" w:hAnsi="Arial" w:cs="Arial"/>
              </w:rPr>
            </w:pPr>
            <w:r>
              <w:rPr>
                <w:rFonts w:ascii="Arial" w:hAnsi="Arial" w:cs="Arial"/>
              </w:rPr>
              <w:t>TS 36.305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21038E11" w14:textId="26D04CF9" w:rsidR="0014326F" w:rsidRPr="005F3B47" w:rsidRDefault="005A695F" w:rsidP="00AB1834">
            <w:pPr>
              <w:overflowPunct/>
              <w:autoSpaceDE/>
              <w:autoSpaceDN/>
              <w:adjustRightInd/>
              <w:spacing w:after="0"/>
              <w:textAlignment w:val="auto"/>
              <w:rPr>
                <w:rFonts w:ascii="Arial" w:hAnsi="Arial" w:cs="Arial"/>
              </w:rPr>
            </w:pPr>
            <w:hyperlink r:id="rId8" w:history="1">
              <w:r w:rsidRPr="005C5936">
                <w:rPr>
                  <w:rStyle w:val="Hyperlink"/>
                  <w:rFonts w:ascii="Arial" w:hAnsi="Arial" w:cs="Arial"/>
                </w:rPr>
                <w:t>R2-2504299</w:t>
              </w:r>
            </w:hyperlink>
          </w:p>
        </w:tc>
        <w:tc>
          <w:tcPr>
            <w:tcW w:w="4554" w:type="dxa"/>
            <w:tcBorders>
              <w:top w:val="single" w:sz="4" w:space="0" w:color="A6A6A6"/>
              <w:left w:val="nil"/>
              <w:bottom w:val="single" w:sz="4" w:space="0" w:color="A6A6A6"/>
              <w:right w:val="single" w:sz="4" w:space="0" w:color="A6A6A6"/>
            </w:tcBorders>
            <w:shd w:val="clear" w:color="auto" w:fill="auto"/>
          </w:tcPr>
          <w:p w14:paraId="206DED8E" w14:textId="64BEAD76" w:rsidR="0014326F" w:rsidRPr="005F3B47" w:rsidRDefault="00D302B6" w:rsidP="00AB1834">
            <w:pPr>
              <w:overflowPunct/>
              <w:autoSpaceDE/>
              <w:autoSpaceDN/>
              <w:adjustRightInd/>
              <w:spacing w:after="0"/>
              <w:textAlignment w:val="auto"/>
              <w:rPr>
                <w:rFonts w:ascii="Arial" w:eastAsiaTheme="minorEastAsia" w:hAnsi="Arial" w:cs="Arial"/>
              </w:rPr>
            </w:pPr>
            <w:r w:rsidRPr="00D302B6">
              <w:rPr>
                <w:rFonts w:ascii="Arial" w:eastAsiaTheme="minorEastAsia" w:hAnsi="Arial" w:cs="Arial"/>
              </w:rPr>
              <w:fldChar w:fldCharType="begin"/>
            </w:r>
            <w:r w:rsidRPr="00D302B6">
              <w:rPr>
                <w:rFonts w:ascii="Arial" w:eastAsiaTheme="minorEastAsia" w:hAnsi="Arial" w:cs="Arial"/>
              </w:rPr>
              <w:instrText xml:space="preserve"> DOCPROPERTY  CrTitle  \* MERGEFORMAT </w:instrText>
            </w:r>
            <w:r w:rsidRPr="00D302B6">
              <w:rPr>
                <w:rFonts w:ascii="Arial" w:eastAsiaTheme="minorEastAsia" w:hAnsi="Arial" w:cs="Arial"/>
              </w:rPr>
              <w:fldChar w:fldCharType="separate"/>
            </w:r>
            <w:r w:rsidRPr="00D302B6">
              <w:rPr>
                <w:rFonts w:ascii="Arial" w:eastAsiaTheme="minorEastAsia" w:hAnsi="Arial" w:cs="Arial"/>
              </w:rPr>
              <w:t xml:space="preserve">Introduction of </w:t>
            </w:r>
            <w:proofErr w:type="spellStart"/>
            <w:r w:rsidRPr="00D302B6">
              <w:rPr>
                <w:rFonts w:ascii="Arial" w:eastAsiaTheme="minorEastAsia" w:hAnsi="Arial" w:cs="Arial"/>
              </w:rPr>
              <w:t>NavIC</w:t>
            </w:r>
            <w:proofErr w:type="spellEnd"/>
            <w:r w:rsidRPr="00D302B6">
              <w:rPr>
                <w:rFonts w:ascii="Arial" w:eastAsiaTheme="minorEastAsia" w:hAnsi="Arial" w:cs="Arial"/>
              </w:rPr>
              <w:t xml:space="preserve"> L1 SPS A-GNSS in LTE Stage 2 specification</w:t>
            </w:r>
            <w:r w:rsidRPr="00D302B6">
              <w:rPr>
                <w:rFonts w:ascii="Arial" w:eastAsiaTheme="minorEastAsia" w:hAnsi="Arial" w:cs="Arial"/>
              </w:rPr>
              <w:fldChar w:fldCharType="end"/>
            </w:r>
          </w:p>
        </w:tc>
        <w:tc>
          <w:tcPr>
            <w:tcW w:w="2904" w:type="dxa"/>
            <w:tcBorders>
              <w:top w:val="single" w:sz="4" w:space="0" w:color="A6A6A6"/>
              <w:left w:val="nil"/>
              <w:bottom w:val="single" w:sz="4" w:space="0" w:color="A6A6A6"/>
              <w:right w:val="single" w:sz="4" w:space="0" w:color="A6A6A6"/>
            </w:tcBorders>
            <w:shd w:val="clear" w:color="auto" w:fill="auto"/>
          </w:tcPr>
          <w:p w14:paraId="343F3016" w14:textId="36E0B128" w:rsidR="0014326F" w:rsidRPr="005F3B47" w:rsidRDefault="0055624E" w:rsidP="00AB1834">
            <w:pPr>
              <w:overflowPunct/>
              <w:autoSpaceDE/>
              <w:autoSpaceDN/>
              <w:adjustRightInd/>
              <w:spacing w:after="0"/>
              <w:textAlignment w:val="auto"/>
              <w:rPr>
                <w:rFonts w:ascii="Arial" w:eastAsiaTheme="minorEastAsia" w:hAnsi="Arial" w:cs="Arial"/>
              </w:rPr>
            </w:pPr>
            <w:r w:rsidRPr="0055624E">
              <w:rPr>
                <w:rFonts w:ascii="Arial" w:eastAsiaTheme="minorEastAsia" w:hAnsi="Arial" w:cs="Arial"/>
              </w:rPr>
              <w:t>Ericsson, Reliance Jio, CEWiT, Huawei</w:t>
            </w:r>
          </w:p>
        </w:tc>
      </w:tr>
      <w:tr w:rsidR="0055624E" w:rsidRPr="005F3B47" w14:paraId="46F03D90"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1858BBF2" w14:textId="270B2D1B" w:rsidR="0055624E" w:rsidRDefault="0055624E" w:rsidP="00AB1834">
            <w:pPr>
              <w:overflowPunct/>
              <w:autoSpaceDE/>
              <w:autoSpaceDN/>
              <w:adjustRightInd/>
              <w:spacing w:after="0"/>
              <w:textAlignment w:val="auto"/>
              <w:rPr>
                <w:rFonts w:ascii="Arial" w:hAnsi="Arial" w:cs="Arial"/>
              </w:rPr>
            </w:pPr>
            <w:r>
              <w:rPr>
                <w:rFonts w:ascii="Arial" w:hAnsi="Arial" w:cs="Arial"/>
              </w:rPr>
              <w:t>TS 38.305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F2EE139" w14:textId="65D7A6DF" w:rsidR="0055624E" w:rsidRDefault="008B20E1" w:rsidP="00AB1834">
            <w:pPr>
              <w:overflowPunct/>
              <w:autoSpaceDE/>
              <w:autoSpaceDN/>
              <w:adjustRightInd/>
              <w:spacing w:after="0"/>
              <w:textAlignment w:val="auto"/>
              <w:rPr>
                <w:rFonts w:ascii="Arial" w:hAnsi="Arial" w:cs="Arial"/>
              </w:rPr>
            </w:pPr>
            <w:hyperlink r:id="rId9" w:history="1">
              <w:r w:rsidRPr="005C5936">
                <w:rPr>
                  <w:rStyle w:val="Hyperlink"/>
                  <w:rFonts w:ascii="Arial" w:hAnsi="Arial" w:cs="Arial"/>
                </w:rPr>
                <w:t>R2-2504298</w:t>
              </w:r>
            </w:hyperlink>
          </w:p>
        </w:tc>
        <w:tc>
          <w:tcPr>
            <w:tcW w:w="4554" w:type="dxa"/>
            <w:tcBorders>
              <w:top w:val="single" w:sz="4" w:space="0" w:color="A6A6A6"/>
              <w:left w:val="nil"/>
              <w:bottom w:val="single" w:sz="4" w:space="0" w:color="A6A6A6"/>
              <w:right w:val="single" w:sz="4" w:space="0" w:color="A6A6A6"/>
            </w:tcBorders>
            <w:shd w:val="clear" w:color="auto" w:fill="auto"/>
          </w:tcPr>
          <w:p w14:paraId="648304EC" w14:textId="3C2A5B07" w:rsidR="0055624E" w:rsidRPr="00D302B6" w:rsidRDefault="00F84C40" w:rsidP="00AB1834">
            <w:pPr>
              <w:overflowPunct/>
              <w:autoSpaceDE/>
              <w:autoSpaceDN/>
              <w:adjustRightInd/>
              <w:spacing w:after="0"/>
              <w:textAlignment w:val="auto"/>
              <w:rPr>
                <w:rFonts w:ascii="Arial" w:eastAsiaTheme="minorEastAsia" w:hAnsi="Arial" w:cs="Arial"/>
              </w:rPr>
            </w:pPr>
            <w:r w:rsidRPr="00D302B6">
              <w:rPr>
                <w:rFonts w:ascii="Arial" w:eastAsiaTheme="minorEastAsia" w:hAnsi="Arial" w:cs="Arial"/>
              </w:rPr>
              <w:fldChar w:fldCharType="begin"/>
            </w:r>
            <w:r w:rsidRPr="00D302B6">
              <w:rPr>
                <w:rFonts w:ascii="Arial" w:eastAsiaTheme="minorEastAsia" w:hAnsi="Arial" w:cs="Arial"/>
              </w:rPr>
              <w:instrText xml:space="preserve"> DOCPROPERTY  CrTitle  \* MERGEFORMAT </w:instrText>
            </w:r>
            <w:r w:rsidRPr="00D302B6">
              <w:rPr>
                <w:rFonts w:ascii="Arial" w:eastAsiaTheme="minorEastAsia" w:hAnsi="Arial" w:cs="Arial"/>
              </w:rPr>
              <w:fldChar w:fldCharType="separate"/>
            </w:r>
            <w:r w:rsidRPr="00D302B6">
              <w:rPr>
                <w:rFonts w:ascii="Arial" w:eastAsiaTheme="minorEastAsia" w:hAnsi="Arial" w:cs="Arial"/>
              </w:rPr>
              <w:t xml:space="preserve">Introduction of </w:t>
            </w:r>
            <w:proofErr w:type="spellStart"/>
            <w:r w:rsidRPr="00D302B6">
              <w:rPr>
                <w:rFonts w:ascii="Arial" w:eastAsiaTheme="minorEastAsia" w:hAnsi="Arial" w:cs="Arial"/>
              </w:rPr>
              <w:t>NavIC</w:t>
            </w:r>
            <w:proofErr w:type="spellEnd"/>
            <w:r w:rsidRPr="00D302B6">
              <w:rPr>
                <w:rFonts w:ascii="Arial" w:eastAsiaTheme="minorEastAsia" w:hAnsi="Arial" w:cs="Arial"/>
              </w:rPr>
              <w:t xml:space="preserve"> L1 SPS A-GNSS in </w:t>
            </w:r>
            <w:r>
              <w:rPr>
                <w:rFonts w:ascii="Arial" w:eastAsiaTheme="minorEastAsia" w:hAnsi="Arial" w:cs="Arial"/>
              </w:rPr>
              <w:t>NR</w:t>
            </w:r>
            <w:r w:rsidRPr="00D302B6">
              <w:rPr>
                <w:rFonts w:ascii="Arial" w:eastAsiaTheme="minorEastAsia" w:hAnsi="Arial" w:cs="Arial"/>
              </w:rPr>
              <w:t xml:space="preserve"> Stage 2 specification</w:t>
            </w:r>
            <w:r w:rsidRPr="00D302B6">
              <w:rPr>
                <w:rFonts w:ascii="Arial" w:eastAsiaTheme="minorEastAsia" w:hAnsi="Arial" w:cs="Arial"/>
              </w:rPr>
              <w:fldChar w:fldCharType="end"/>
            </w:r>
          </w:p>
        </w:tc>
        <w:tc>
          <w:tcPr>
            <w:tcW w:w="2904" w:type="dxa"/>
            <w:tcBorders>
              <w:top w:val="single" w:sz="4" w:space="0" w:color="A6A6A6"/>
              <w:left w:val="nil"/>
              <w:bottom w:val="single" w:sz="4" w:space="0" w:color="A6A6A6"/>
              <w:right w:val="single" w:sz="4" w:space="0" w:color="A6A6A6"/>
            </w:tcBorders>
            <w:shd w:val="clear" w:color="auto" w:fill="auto"/>
          </w:tcPr>
          <w:p w14:paraId="1160BAF0" w14:textId="24C6CB76" w:rsidR="0055624E" w:rsidRPr="0055624E" w:rsidRDefault="008B20E1" w:rsidP="00AB1834">
            <w:pPr>
              <w:overflowPunct/>
              <w:autoSpaceDE/>
              <w:autoSpaceDN/>
              <w:adjustRightInd/>
              <w:spacing w:after="0"/>
              <w:textAlignment w:val="auto"/>
              <w:rPr>
                <w:rFonts w:ascii="Arial" w:eastAsiaTheme="minorEastAsia" w:hAnsi="Arial" w:cs="Arial"/>
              </w:rPr>
            </w:pPr>
            <w:r w:rsidRPr="008B20E1">
              <w:rPr>
                <w:rFonts w:ascii="Arial" w:eastAsiaTheme="minorEastAsia" w:hAnsi="Arial" w:cs="Arial"/>
              </w:rPr>
              <w:t>Ericsson, Reliance Jio, CEWiT, Huawei</w:t>
            </w:r>
          </w:p>
        </w:tc>
      </w:tr>
    </w:tbl>
    <w:p w14:paraId="43E5B69F" w14:textId="77777777" w:rsidR="00CC2F58" w:rsidRDefault="00CC2F58" w:rsidP="00F5433F">
      <w:pPr>
        <w:pStyle w:val="NO"/>
        <w:ind w:left="851"/>
        <w:rPr>
          <w:rFonts w:ascii="Arial" w:hAnsi="Arial" w:cs="Arial"/>
          <w:b/>
          <w:bCs/>
          <w:iCs/>
        </w:rPr>
      </w:pPr>
    </w:p>
    <w:p w14:paraId="31A8CDCF" w14:textId="101D0216"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10201" w:type="dxa"/>
        <w:tblLook w:val="04A0" w:firstRow="1" w:lastRow="0" w:firstColumn="1" w:lastColumn="0" w:noHBand="0" w:noVBand="1"/>
      </w:tblPr>
      <w:tblGrid>
        <w:gridCol w:w="1420"/>
        <w:gridCol w:w="7080"/>
        <w:gridCol w:w="1701"/>
      </w:tblGrid>
      <w:tr w:rsidR="00A903E4" w:rsidRPr="00CE29ED" w14:paraId="0944E830" w14:textId="77777777" w:rsidTr="008258FD">
        <w:trPr>
          <w:trHeight w:val="398"/>
        </w:trPr>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B02FEDF" w14:textId="3B5A66CB" w:rsidR="00A903E4" w:rsidRPr="00A36C1F" w:rsidRDefault="00141CE2" w:rsidP="00A903E4">
            <w:pPr>
              <w:overflowPunct/>
              <w:autoSpaceDE/>
              <w:autoSpaceDN/>
              <w:adjustRightInd/>
              <w:spacing w:after="0"/>
              <w:textAlignment w:val="auto"/>
              <w:rPr>
                <w:rFonts w:ascii="Arial" w:hAnsi="Arial" w:cs="Arial"/>
                <w:sz w:val="16"/>
                <w:szCs w:val="16"/>
              </w:rPr>
            </w:pPr>
            <w:hyperlink r:id="rId10" w:tgtFrame="_blank" w:history="1">
              <w:r w:rsidRPr="00A36C1F">
                <w:rPr>
                  <w:rStyle w:val="Hyperlink"/>
                  <w:rFonts w:ascii="Arial" w:hAnsi="Arial" w:cs="Arial"/>
                  <w:sz w:val="16"/>
                  <w:szCs w:val="16"/>
                </w:rPr>
                <w:t>R2-2500361</w:t>
              </w:r>
            </w:hyperlink>
          </w:p>
        </w:tc>
        <w:tc>
          <w:tcPr>
            <w:tcW w:w="7080" w:type="dxa"/>
            <w:tcBorders>
              <w:top w:val="single" w:sz="4" w:space="0" w:color="A6A6A6"/>
              <w:left w:val="nil"/>
              <w:bottom w:val="single" w:sz="4" w:space="0" w:color="A6A6A6"/>
              <w:right w:val="single" w:sz="4" w:space="0" w:color="A6A6A6"/>
            </w:tcBorders>
            <w:shd w:val="clear" w:color="auto" w:fill="auto"/>
          </w:tcPr>
          <w:p w14:paraId="4936C727" w14:textId="77777777" w:rsidR="00141CE2" w:rsidRPr="001F065D" w:rsidRDefault="00141CE2" w:rsidP="00141CE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POS] NavIC L1 stage 3 CR check (Reliance Jio)</w:t>
            </w:r>
          </w:p>
          <w:p w14:paraId="5CF874D2" w14:textId="46EB3AAD" w:rsidR="00A903E4" w:rsidRPr="00CE29ED" w:rsidRDefault="00A903E4" w:rsidP="00A903E4">
            <w:pPr>
              <w:overflowPunct/>
              <w:autoSpaceDE/>
              <w:autoSpaceDN/>
              <w:adjustRightInd/>
              <w:spacing w:after="0"/>
              <w:textAlignment w:val="auto"/>
              <w:rPr>
                <w:rFonts w:ascii="Arial" w:hAnsi="Arial" w:cs="Arial"/>
                <w:sz w:val="16"/>
                <w:szCs w:val="16"/>
              </w:rPr>
            </w:pPr>
          </w:p>
        </w:tc>
        <w:tc>
          <w:tcPr>
            <w:tcW w:w="1701" w:type="dxa"/>
            <w:tcBorders>
              <w:top w:val="single" w:sz="4" w:space="0" w:color="A6A6A6"/>
              <w:left w:val="nil"/>
              <w:bottom w:val="single" w:sz="4" w:space="0" w:color="A6A6A6"/>
              <w:right w:val="single" w:sz="4" w:space="0" w:color="A6A6A6"/>
            </w:tcBorders>
            <w:shd w:val="clear" w:color="auto" w:fill="auto"/>
          </w:tcPr>
          <w:p w14:paraId="42A684E4" w14:textId="162646B3" w:rsidR="00A903E4" w:rsidRPr="00CE29ED" w:rsidRDefault="00A903E4" w:rsidP="00A903E4">
            <w:pPr>
              <w:overflowPunct/>
              <w:autoSpaceDE/>
              <w:autoSpaceDN/>
              <w:adjustRightInd/>
              <w:spacing w:after="0"/>
              <w:textAlignment w:val="auto"/>
              <w:rPr>
                <w:rFonts w:ascii="Arial" w:hAnsi="Arial" w:cs="Arial"/>
                <w:sz w:val="16"/>
                <w:szCs w:val="16"/>
              </w:rPr>
            </w:pPr>
            <w:r w:rsidRPr="00E10722">
              <w:rPr>
                <w:rFonts w:ascii="Arial" w:hAnsi="Arial" w:cs="Arial"/>
                <w:sz w:val="18"/>
                <w:szCs w:val="18"/>
              </w:rPr>
              <w:t>Reliance Jio</w:t>
            </w:r>
          </w:p>
        </w:tc>
      </w:tr>
    </w:tbl>
    <w:p w14:paraId="22C8977B" w14:textId="77777777" w:rsidR="00BD6622" w:rsidRPr="00BD6622" w:rsidRDefault="00BD6622" w:rsidP="00BD6622">
      <w:pPr>
        <w:tabs>
          <w:tab w:val="left" w:pos="1622"/>
        </w:tabs>
        <w:spacing w:after="0"/>
        <w:ind w:left="1622" w:hanging="363"/>
        <w:textAlignment w:val="auto"/>
        <w:rPr>
          <w:rFonts w:ascii="Arial" w:hAnsi="Arial" w:cs="Arial"/>
          <w:lang w:eastAsia="ja-JP"/>
        </w:rPr>
      </w:pPr>
    </w:p>
    <w:p w14:paraId="5AD86D72" w14:textId="7B1D2315" w:rsidR="002E743E" w:rsidRDefault="004B5BA5" w:rsidP="002E743E">
      <w:pPr>
        <w:spacing w:after="0"/>
        <w:rPr>
          <w:lang w:eastAsia="ja-JP"/>
        </w:rPr>
      </w:pPr>
      <w:r>
        <w:rPr>
          <w:lang w:eastAsia="ja-JP"/>
        </w:rPr>
        <w:t>Consensus on majority</w:t>
      </w:r>
      <w:r w:rsidR="002E743E">
        <w:rPr>
          <w:lang w:eastAsia="ja-JP"/>
        </w:rPr>
        <w:t xml:space="preserve"> issues </w:t>
      </w:r>
      <w:r>
        <w:rPr>
          <w:lang w:eastAsia="ja-JP"/>
        </w:rPr>
        <w:t>after</w:t>
      </w:r>
      <w:r w:rsidR="00E70A8A">
        <w:rPr>
          <w:lang w:eastAsia="ja-JP"/>
        </w:rPr>
        <w:t xml:space="preserve"> </w:t>
      </w:r>
      <w:r w:rsidR="002E743E">
        <w:rPr>
          <w:lang w:eastAsia="ja-JP"/>
        </w:rPr>
        <w:t>[Post128][</w:t>
      </w:r>
      <w:proofErr w:type="gramStart"/>
      <w:r w:rsidR="002E743E">
        <w:rPr>
          <w:lang w:eastAsia="ja-JP"/>
        </w:rPr>
        <w:t>403][</w:t>
      </w:r>
      <w:proofErr w:type="gramEnd"/>
      <w:r w:rsidR="002E743E">
        <w:rPr>
          <w:lang w:eastAsia="ja-JP"/>
        </w:rPr>
        <w:t>POS] discussion</w:t>
      </w:r>
      <w:r w:rsidR="00E70A8A">
        <w:rPr>
          <w:lang w:eastAsia="ja-JP"/>
        </w:rPr>
        <w:t>.</w:t>
      </w:r>
    </w:p>
    <w:p w14:paraId="242DB4F0" w14:textId="77777777" w:rsidR="002E743E" w:rsidRDefault="002E743E" w:rsidP="002E743E">
      <w:pPr>
        <w:spacing w:after="0"/>
        <w:rPr>
          <w:lang w:eastAsia="ja-JP"/>
        </w:rPr>
      </w:pPr>
    </w:p>
    <w:p w14:paraId="5CD0C6AF" w14:textId="7D9C59CE" w:rsidR="00F5433F" w:rsidRPr="00F728DB" w:rsidRDefault="00F5433F" w:rsidP="00F5433F">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28</w:t>
      </w:r>
    </w:p>
    <w:tbl>
      <w:tblPr>
        <w:tblW w:w="10194" w:type="dxa"/>
        <w:tblLook w:val="04A0" w:firstRow="1" w:lastRow="0" w:firstColumn="1" w:lastColumn="0" w:noHBand="0" w:noVBand="1"/>
      </w:tblPr>
      <w:tblGrid>
        <w:gridCol w:w="1316"/>
        <w:gridCol w:w="1420"/>
        <w:gridCol w:w="4554"/>
        <w:gridCol w:w="2904"/>
      </w:tblGrid>
      <w:tr w:rsidR="001062EC" w:rsidRPr="00CE29ED" w14:paraId="2C1A0CE1"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366B7D63"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54B614D5"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R2-2409724</w:t>
            </w:r>
          </w:p>
        </w:tc>
        <w:tc>
          <w:tcPr>
            <w:tcW w:w="4554" w:type="dxa"/>
            <w:tcBorders>
              <w:top w:val="single" w:sz="4" w:space="0" w:color="A6A6A6"/>
              <w:left w:val="nil"/>
              <w:bottom w:val="single" w:sz="4" w:space="0" w:color="A6A6A6"/>
              <w:right w:val="single" w:sz="4" w:space="0" w:color="A6A6A6"/>
            </w:tcBorders>
            <w:shd w:val="clear" w:color="auto" w:fill="auto"/>
          </w:tcPr>
          <w:p w14:paraId="684A0F5C"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1F4D4E">
              <w:rPr>
                <w:rFonts w:ascii="Arial" w:hAnsi="Arial" w:cs="Arial"/>
                <w:sz w:val="16"/>
                <w:szCs w:val="16"/>
              </w:rPr>
              <w:t>Introduction of NavIC L1 SPS A-GNSS in LTE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7C3C3068"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E4747">
              <w:rPr>
                <w:rFonts w:ascii="Arial" w:hAnsi="Arial" w:cs="Arial"/>
                <w:sz w:val="16"/>
                <w:szCs w:val="16"/>
              </w:rPr>
              <w:t>Reliance Jio, CEWiT, Ericsson, Huawei</w:t>
            </w:r>
          </w:p>
        </w:tc>
      </w:tr>
      <w:tr w:rsidR="001062EC" w:rsidRPr="00CE29ED" w14:paraId="430E45D8" w14:textId="77777777" w:rsidTr="00ED4552">
        <w:trPr>
          <w:trHeight w:val="398"/>
        </w:trPr>
        <w:tc>
          <w:tcPr>
            <w:tcW w:w="1316" w:type="dxa"/>
            <w:tcBorders>
              <w:top w:val="single" w:sz="4" w:space="0" w:color="A6A6A6"/>
              <w:left w:val="single" w:sz="4" w:space="0" w:color="A6A6A6"/>
              <w:bottom w:val="single" w:sz="4" w:space="0" w:color="A6A6A6"/>
              <w:right w:val="single" w:sz="4" w:space="0" w:color="A6A6A6"/>
            </w:tcBorders>
          </w:tcPr>
          <w:p w14:paraId="7E6CDA64" w14:textId="77777777" w:rsidR="001062EC" w:rsidRPr="00663822" w:rsidRDefault="001062EC" w:rsidP="00ED4552">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38.305</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3103398C" w14:textId="77777777" w:rsidR="001062EC" w:rsidRPr="008258FD" w:rsidRDefault="001062EC" w:rsidP="00ED4552">
            <w:pPr>
              <w:overflowPunct/>
              <w:autoSpaceDE/>
              <w:autoSpaceDN/>
              <w:adjustRightInd/>
              <w:spacing w:after="0"/>
              <w:textAlignment w:val="auto"/>
              <w:rPr>
                <w:rFonts w:ascii="Arial" w:hAnsi="Arial" w:cs="Arial"/>
                <w:color w:val="0000FF"/>
                <w:sz w:val="16"/>
                <w:szCs w:val="16"/>
                <w:u w:val="single"/>
              </w:rPr>
            </w:pPr>
            <w:r w:rsidRPr="008258FD">
              <w:rPr>
                <w:rFonts w:ascii="Arial" w:hAnsi="Arial" w:cs="Arial"/>
                <w:color w:val="0000FF"/>
                <w:sz w:val="16"/>
                <w:szCs w:val="16"/>
                <w:u w:val="single"/>
              </w:rPr>
              <w:t>R2-2409725</w:t>
            </w:r>
          </w:p>
        </w:tc>
        <w:tc>
          <w:tcPr>
            <w:tcW w:w="4554" w:type="dxa"/>
            <w:tcBorders>
              <w:top w:val="single" w:sz="4" w:space="0" w:color="A6A6A6"/>
              <w:left w:val="nil"/>
              <w:bottom w:val="single" w:sz="4" w:space="0" w:color="A6A6A6"/>
              <w:right w:val="single" w:sz="4" w:space="0" w:color="A6A6A6"/>
            </w:tcBorders>
            <w:shd w:val="clear" w:color="auto" w:fill="auto"/>
          </w:tcPr>
          <w:p w14:paraId="63C37637"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F42202">
              <w:rPr>
                <w:rFonts w:ascii="Arial" w:hAnsi="Arial" w:cs="Arial"/>
                <w:sz w:val="16"/>
                <w:szCs w:val="16"/>
              </w:rPr>
              <w:t>Introduction of NavIC L1 SPS A-GNSS in NR Stage 2 specification</w:t>
            </w:r>
          </w:p>
        </w:tc>
        <w:tc>
          <w:tcPr>
            <w:tcW w:w="2904" w:type="dxa"/>
            <w:tcBorders>
              <w:top w:val="single" w:sz="4" w:space="0" w:color="A6A6A6"/>
              <w:left w:val="nil"/>
              <w:bottom w:val="single" w:sz="4" w:space="0" w:color="A6A6A6"/>
              <w:right w:val="single" w:sz="4" w:space="0" w:color="A6A6A6"/>
            </w:tcBorders>
            <w:shd w:val="clear" w:color="auto" w:fill="auto"/>
          </w:tcPr>
          <w:p w14:paraId="5C9B0B53" w14:textId="77777777" w:rsidR="001062EC" w:rsidRPr="00CE29ED" w:rsidRDefault="001062EC" w:rsidP="00ED4552">
            <w:pPr>
              <w:overflowPunct/>
              <w:autoSpaceDE/>
              <w:autoSpaceDN/>
              <w:adjustRightInd/>
              <w:spacing w:after="0"/>
              <w:textAlignment w:val="auto"/>
              <w:rPr>
                <w:rFonts w:ascii="Arial" w:hAnsi="Arial" w:cs="Arial"/>
                <w:sz w:val="16"/>
                <w:szCs w:val="16"/>
              </w:rPr>
            </w:pPr>
            <w:r w:rsidRPr="00BB7806">
              <w:rPr>
                <w:rFonts w:ascii="Arial" w:hAnsi="Arial" w:cs="Arial"/>
                <w:sz w:val="16"/>
                <w:szCs w:val="16"/>
              </w:rPr>
              <w:t>Reliance Jio, CEWiT, Ericsson, Huawei</w:t>
            </w:r>
          </w:p>
        </w:tc>
      </w:tr>
    </w:tbl>
    <w:p w14:paraId="04A22E24" w14:textId="77777777" w:rsidR="00F5433F" w:rsidRPr="00B36C50" w:rsidRDefault="00F5433F" w:rsidP="00B36C5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33DCC52D" w14:textId="6922321D" w:rsidR="008D67CF" w:rsidRPr="00CA116C" w:rsidRDefault="008D67CF" w:rsidP="008D67CF">
      <w:pPr>
        <w:rPr>
          <w:rFonts w:ascii="Arial" w:hAnsi="Arial" w:cs="Arial"/>
          <w:lang w:val="en-US" w:eastAsia="ja-JP"/>
        </w:rPr>
      </w:pPr>
      <w:r w:rsidRPr="00CA116C">
        <w:rPr>
          <w:rFonts w:ascii="Arial" w:hAnsi="Arial" w:cs="Arial"/>
          <w:lang w:eastAsia="ja-JP"/>
        </w:rPr>
        <w:t>The remaining open issue is on administrative aspects as the Rel-19 Specification will be ready only after September RAN WG meeting.</w:t>
      </w:r>
    </w:p>
    <w:p w14:paraId="135ACD72" w14:textId="77777777" w:rsidR="000E1D8D" w:rsidRDefault="008D67CF" w:rsidP="008D67CF">
      <w:pPr>
        <w:rPr>
          <w:rFonts w:ascii="Arial" w:hAnsi="Arial" w:cs="Arial"/>
          <w:lang w:eastAsia="ja-JP"/>
        </w:rPr>
      </w:pPr>
      <w:r w:rsidRPr="00CA116C">
        <w:rPr>
          <w:rFonts w:ascii="Arial" w:hAnsi="Arial" w:cs="Arial"/>
          <w:lang w:eastAsia="ja-JP"/>
        </w:rPr>
        <w:t xml:space="preserve">The NavIC WI is scheduled to close in RAN#108 June, which means that if we follow the WI timeline, we must agree the CR (not in principle) at RAN2#130, resulting in early creation of Rel-19 37.355.  There are also stage 2 CRs (36.305 and 38.305) </w:t>
      </w:r>
      <w:r w:rsidR="00F75E69">
        <w:rPr>
          <w:rFonts w:ascii="Arial" w:hAnsi="Arial" w:cs="Arial"/>
          <w:lang w:eastAsia="ja-JP"/>
        </w:rPr>
        <w:t xml:space="preserve">agreed in principle in </w:t>
      </w:r>
      <w:r w:rsidRPr="00CA116C">
        <w:rPr>
          <w:rFonts w:ascii="Arial" w:hAnsi="Arial" w:cs="Arial"/>
          <w:lang w:eastAsia="ja-JP"/>
        </w:rPr>
        <w:t xml:space="preserve">RAN2#128. However, the specifications will be available only after September plenary.  </w:t>
      </w:r>
    </w:p>
    <w:p w14:paraId="54B9F27D" w14:textId="0A7D278C" w:rsidR="00B32001" w:rsidRDefault="008D67CF" w:rsidP="008D67CF">
      <w:pPr>
        <w:rPr>
          <w:rFonts w:ascii="Arial" w:hAnsi="Arial" w:cs="Arial"/>
          <w:lang w:eastAsia="ja-JP"/>
        </w:rPr>
      </w:pPr>
      <w:r w:rsidRPr="00CA116C">
        <w:rPr>
          <w:rFonts w:ascii="Arial" w:hAnsi="Arial" w:cs="Arial"/>
          <w:lang w:eastAsia="ja-JP"/>
        </w:rPr>
        <w:t>Hence, to avoid such</w:t>
      </w:r>
      <w:r w:rsidR="000E1D8D">
        <w:rPr>
          <w:rFonts w:ascii="Arial" w:hAnsi="Arial" w:cs="Arial"/>
          <w:lang w:eastAsia="ja-JP"/>
        </w:rPr>
        <w:t xml:space="preserve"> early adoption of rel-19 specifications, </w:t>
      </w:r>
      <w:r w:rsidRPr="00CA116C">
        <w:rPr>
          <w:rFonts w:ascii="Arial" w:hAnsi="Arial" w:cs="Arial"/>
          <w:lang w:eastAsia="ja-JP"/>
        </w:rPr>
        <w:t xml:space="preserve">the CRs have been </w:t>
      </w:r>
      <w:r w:rsidR="00A33F27">
        <w:rPr>
          <w:rFonts w:ascii="Arial" w:hAnsi="Arial" w:cs="Arial"/>
          <w:lang w:eastAsia="ja-JP"/>
        </w:rPr>
        <w:t>as such</w:t>
      </w:r>
      <w:r w:rsidRPr="00CA116C">
        <w:rPr>
          <w:rFonts w:ascii="Arial" w:hAnsi="Arial" w:cs="Arial"/>
          <w:lang w:eastAsia="ja-JP"/>
        </w:rPr>
        <w:t xml:space="preserve"> </w:t>
      </w:r>
      <w:r w:rsidR="00F75E69">
        <w:rPr>
          <w:rFonts w:ascii="Arial" w:hAnsi="Arial" w:cs="Arial"/>
          <w:lang w:eastAsia="ja-JP"/>
        </w:rPr>
        <w:t xml:space="preserve">Agreed </w:t>
      </w:r>
      <w:proofErr w:type="gramStart"/>
      <w:r w:rsidR="00F75E69">
        <w:rPr>
          <w:rFonts w:ascii="Arial" w:hAnsi="Arial" w:cs="Arial"/>
          <w:lang w:eastAsia="ja-JP"/>
        </w:rPr>
        <w:t>In</w:t>
      </w:r>
      <w:proofErr w:type="gramEnd"/>
      <w:r w:rsidR="00F75E69">
        <w:rPr>
          <w:rFonts w:ascii="Arial" w:hAnsi="Arial" w:cs="Arial"/>
          <w:lang w:eastAsia="ja-JP"/>
        </w:rPr>
        <w:t xml:space="preserve"> </w:t>
      </w:r>
      <w:r w:rsidR="000E1D8D">
        <w:rPr>
          <w:rFonts w:ascii="Arial" w:hAnsi="Arial" w:cs="Arial"/>
          <w:lang w:eastAsia="ja-JP"/>
        </w:rPr>
        <w:t>Principle</w:t>
      </w:r>
      <w:r w:rsidR="00A33F27">
        <w:rPr>
          <w:rFonts w:ascii="Arial" w:hAnsi="Arial" w:cs="Arial"/>
          <w:lang w:eastAsia="ja-JP"/>
        </w:rPr>
        <w:t xml:space="preserve"> during RAN2#</w:t>
      </w:r>
      <w:r w:rsidR="00B32001">
        <w:rPr>
          <w:rFonts w:ascii="Arial" w:hAnsi="Arial" w:cs="Arial"/>
          <w:lang w:eastAsia="ja-JP"/>
        </w:rPr>
        <w:t>130 but</w:t>
      </w:r>
      <w:r w:rsidR="008C260E">
        <w:rPr>
          <w:rFonts w:ascii="Arial" w:hAnsi="Arial" w:cs="Arial"/>
          <w:lang w:eastAsia="ja-JP"/>
        </w:rPr>
        <w:t xml:space="preserve"> needs to be resubmitted in RAN2#131 August meetings </w:t>
      </w:r>
      <w:r w:rsidR="00B32001">
        <w:rPr>
          <w:rFonts w:ascii="Arial" w:hAnsi="Arial" w:cs="Arial"/>
          <w:lang w:eastAsia="ja-JP"/>
        </w:rPr>
        <w:t>so that it can be agreed t</w:t>
      </w:r>
      <w:r w:rsidR="008C260E">
        <w:rPr>
          <w:rFonts w:ascii="Arial" w:hAnsi="Arial" w:cs="Arial"/>
          <w:lang w:eastAsia="ja-JP"/>
        </w:rPr>
        <w:t xml:space="preserve">o be merged into newly created Rel-19 specifications. </w:t>
      </w:r>
    </w:p>
    <w:p w14:paraId="37851615" w14:textId="311BCCEF" w:rsidR="008D67CF" w:rsidRPr="00CA116C" w:rsidRDefault="000E1D8D" w:rsidP="008D67CF">
      <w:pPr>
        <w:rPr>
          <w:rFonts w:ascii="Arial" w:hAnsi="Arial" w:cs="Arial"/>
          <w:lang w:val="en-US" w:eastAsia="ja-JP"/>
        </w:rPr>
      </w:pPr>
      <w:r>
        <w:rPr>
          <w:rFonts w:ascii="Arial" w:hAnsi="Arial" w:cs="Arial"/>
          <w:lang w:eastAsia="ja-JP"/>
        </w:rPr>
        <w:t>Th</w:t>
      </w:r>
      <w:r w:rsidR="00B32001">
        <w:rPr>
          <w:rFonts w:ascii="Arial" w:hAnsi="Arial" w:cs="Arial"/>
          <w:lang w:eastAsia="ja-JP"/>
        </w:rPr>
        <w:t>is means -</w:t>
      </w:r>
      <w:r w:rsidR="008C260E">
        <w:rPr>
          <w:rFonts w:ascii="Arial" w:hAnsi="Arial" w:cs="Arial"/>
          <w:lang w:eastAsia="ja-JP"/>
        </w:rPr>
        <w:t xml:space="preserve"> we need </w:t>
      </w:r>
      <w:r w:rsidR="00B32001">
        <w:rPr>
          <w:rFonts w:ascii="Arial" w:hAnsi="Arial" w:cs="Arial"/>
          <w:lang w:eastAsia="ja-JP"/>
        </w:rPr>
        <w:t>extend the target completion date to September</w:t>
      </w:r>
      <w:r w:rsidR="00F96D89">
        <w:rPr>
          <w:rFonts w:ascii="Arial" w:hAnsi="Arial" w:cs="Arial"/>
          <w:lang w:eastAsia="ja-JP"/>
        </w:rPr>
        <w:t xml:space="preserve"> </w:t>
      </w:r>
      <w:r>
        <w:rPr>
          <w:rFonts w:ascii="Arial" w:hAnsi="Arial" w:cs="Arial"/>
          <w:lang w:eastAsia="ja-JP"/>
        </w:rPr>
        <w:t xml:space="preserve">and accordingly </w:t>
      </w:r>
      <w:r w:rsidR="00B32001">
        <w:rPr>
          <w:rFonts w:ascii="Arial" w:hAnsi="Arial" w:cs="Arial"/>
          <w:lang w:eastAsia="ja-JP"/>
        </w:rPr>
        <w:t xml:space="preserve">it needs to be </w:t>
      </w:r>
      <w:r w:rsidR="008D67CF" w:rsidRPr="00CA116C">
        <w:rPr>
          <w:rFonts w:ascii="Arial" w:hAnsi="Arial" w:cs="Arial"/>
          <w:lang w:eastAsia="ja-JP"/>
        </w:rPr>
        <w:t xml:space="preserve">adjusted </w:t>
      </w:r>
      <w:r w:rsidR="00BF3B26" w:rsidRPr="00CA116C">
        <w:rPr>
          <w:rFonts w:ascii="Arial" w:hAnsi="Arial" w:cs="Arial"/>
          <w:lang w:eastAsia="ja-JP"/>
        </w:rPr>
        <w:t>to RAN</w:t>
      </w:r>
      <w:r w:rsidR="008D67CF" w:rsidRPr="00CA116C">
        <w:rPr>
          <w:rFonts w:ascii="Arial" w:hAnsi="Arial" w:cs="Arial"/>
          <w:lang w:eastAsia="ja-JP"/>
        </w:rPr>
        <w:t>#109 September</w:t>
      </w:r>
      <w:r w:rsidR="00C65B08">
        <w:rPr>
          <w:rFonts w:ascii="Arial" w:hAnsi="Arial" w:cs="Arial"/>
          <w:lang w:eastAsia="ja-JP"/>
        </w:rPr>
        <w:t xml:space="preserve"> meeting as shown in the summary table above. </w:t>
      </w:r>
    </w:p>
    <w:p w14:paraId="7F134743" w14:textId="77777777" w:rsidR="00C22E07" w:rsidRPr="00C22E07" w:rsidRDefault="00C22E07" w:rsidP="00C22E07">
      <w:pPr>
        <w:rPr>
          <w:lang w:eastAsia="ja-JP"/>
        </w:rPr>
      </w:pPr>
    </w:p>
    <w:p w14:paraId="5735F465" w14:textId="77777777" w:rsidR="00C22E07" w:rsidRDefault="00C22E07" w:rsidP="00701410">
      <w:pPr>
        <w:pStyle w:val="Heading2"/>
        <w:rPr>
          <w:lang w:eastAsia="ja-JP"/>
        </w:rPr>
      </w:pPr>
    </w:p>
    <w:p w14:paraId="5ECC9223" w14:textId="3779D039"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99CD178" w14:textId="355C801E" w:rsidR="00EB50CD" w:rsidRPr="00DD38E9" w:rsidRDefault="00DD38E9" w:rsidP="00DD38E9">
      <w:pPr>
        <w:pStyle w:val="NO"/>
        <w:ind w:left="851"/>
        <w:rPr>
          <w:rFonts w:ascii="Arial" w:hAnsi="Arial" w:cs="Arial"/>
          <w:b/>
          <w:bCs/>
          <w:iCs/>
        </w:rPr>
      </w:pPr>
      <w:r w:rsidRPr="00DD38E9">
        <w:rPr>
          <w:rFonts w:ascii="Arial" w:hAnsi="Arial" w:cs="Arial"/>
          <w:b/>
          <w:bCs/>
          <w:iCs/>
        </w:rPr>
        <w:t>RAN4#115</w:t>
      </w:r>
    </w:p>
    <w:tbl>
      <w:tblPr>
        <w:tblW w:w="10194" w:type="dxa"/>
        <w:tblLook w:val="04A0" w:firstRow="1" w:lastRow="0" w:firstColumn="1" w:lastColumn="0" w:noHBand="0" w:noVBand="1"/>
      </w:tblPr>
      <w:tblGrid>
        <w:gridCol w:w="1316"/>
        <w:gridCol w:w="1420"/>
        <w:gridCol w:w="4554"/>
        <w:gridCol w:w="2904"/>
      </w:tblGrid>
      <w:tr w:rsidR="00EB50CD" w:rsidRPr="00CE29ED" w14:paraId="39F4BC0E"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201CBADE" w14:textId="77777777" w:rsidR="00EB50CD" w:rsidRPr="00663822" w:rsidRDefault="00EB50CD" w:rsidP="00AB183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36.</w:t>
            </w:r>
            <w:r>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09399B10" w14:textId="78A2CE86" w:rsidR="00EB50CD" w:rsidRPr="00CE29ED" w:rsidRDefault="002935D0" w:rsidP="00AB1834">
            <w:pPr>
              <w:overflowPunct/>
              <w:autoSpaceDE/>
              <w:autoSpaceDN/>
              <w:adjustRightInd/>
              <w:spacing w:after="0"/>
              <w:textAlignment w:val="auto"/>
              <w:rPr>
                <w:rFonts w:ascii="Arial" w:hAnsi="Arial" w:cs="Arial"/>
                <w:b/>
                <w:bCs/>
                <w:color w:val="0000FF"/>
                <w:sz w:val="16"/>
                <w:szCs w:val="16"/>
                <w:u w:val="single"/>
              </w:rPr>
            </w:pPr>
            <w:hyperlink r:id="rId11" w:history="1">
              <w:r w:rsidRPr="005C5936">
                <w:rPr>
                  <w:rStyle w:val="Hyperlink"/>
                  <w:rFonts w:ascii="Arial" w:hAnsi="Arial" w:cs="Arial"/>
                  <w:b/>
                  <w:bCs/>
                  <w:sz w:val="16"/>
                  <w:szCs w:val="16"/>
                </w:rPr>
                <w:t>R4-</w:t>
              </w:r>
              <w:r w:rsidR="00A72E19" w:rsidRPr="005C5936">
                <w:rPr>
                  <w:rStyle w:val="Hyperlink"/>
                  <w:rFonts w:ascii="Arial" w:hAnsi="Arial" w:cs="Arial"/>
                  <w:b/>
                  <w:bCs/>
                  <w:sz w:val="16"/>
                  <w:szCs w:val="16"/>
                </w:rPr>
                <w:t>2505494</w:t>
              </w:r>
            </w:hyperlink>
          </w:p>
        </w:tc>
        <w:tc>
          <w:tcPr>
            <w:tcW w:w="4554" w:type="dxa"/>
            <w:tcBorders>
              <w:top w:val="single" w:sz="4" w:space="0" w:color="A6A6A6"/>
              <w:left w:val="nil"/>
              <w:bottom w:val="single" w:sz="4" w:space="0" w:color="A6A6A6"/>
              <w:right w:val="single" w:sz="4" w:space="0" w:color="A6A6A6"/>
            </w:tcBorders>
            <w:shd w:val="clear" w:color="auto" w:fill="auto"/>
          </w:tcPr>
          <w:p w14:paraId="01FE6213" w14:textId="6658CFA1" w:rsidR="00EB50CD" w:rsidRPr="00CE29ED" w:rsidRDefault="0082355D"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ntroduction of UE performance requirements for support of NavIC L1 in LTE</w:t>
            </w:r>
          </w:p>
        </w:tc>
        <w:tc>
          <w:tcPr>
            <w:tcW w:w="2904" w:type="dxa"/>
            <w:tcBorders>
              <w:top w:val="single" w:sz="4" w:space="0" w:color="A6A6A6"/>
              <w:left w:val="nil"/>
              <w:bottom w:val="single" w:sz="4" w:space="0" w:color="A6A6A6"/>
              <w:right w:val="single" w:sz="4" w:space="0" w:color="A6A6A6"/>
            </w:tcBorders>
            <w:shd w:val="clear" w:color="auto" w:fill="auto"/>
          </w:tcPr>
          <w:p w14:paraId="17051B4B" w14:textId="7775DDF6" w:rsidR="00EB50CD" w:rsidRPr="00CE29ED" w:rsidRDefault="00E00B49" w:rsidP="00AB1834">
            <w:pPr>
              <w:overflowPunct/>
              <w:autoSpaceDE/>
              <w:autoSpaceDN/>
              <w:adjustRightInd/>
              <w:spacing w:after="0"/>
              <w:textAlignment w:val="auto"/>
              <w:rPr>
                <w:rFonts w:ascii="Arial" w:hAnsi="Arial" w:cs="Arial"/>
                <w:sz w:val="16"/>
                <w:szCs w:val="16"/>
              </w:rPr>
            </w:pPr>
            <w:r>
              <w:rPr>
                <w:rFonts w:ascii="Arial" w:eastAsia="Arial" w:hAnsi="Arial" w:cs="Arial"/>
              </w:rPr>
              <w:t>Reliance Jio, Huawei, Qualcomm MediaTek, Ericsson, CeWiT</w:t>
            </w:r>
          </w:p>
        </w:tc>
      </w:tr>
      <w:tr w:rsidR="00EB50CD" w:rsidRPr="00CE29ED" w14:paraId="1011312F" w14:textId="77777777" w:rsidTr="00AB1834">
        <w:trPr>
          <w:trHeight w:val="398"/>
        </w:trPr>
        <w:tc>
          <w:tcPr>
            <w:tcW w:w="1316" w:type="dxa"/>
            <w:tcBorders>
              <w:top w:val="single" w:sz="4" w:space="0" w:color="A6A6A6"/>
              <w:left w:val="single" w:sz="4" w:space="0" w:color="A6A6A6"/>
              <w:bottom w:val="single" w:sz="4" w:space="0" w:color="A6A6A6"/>
              <w:right w:val="single" w:sz="4" w:space="0" w:color="A6A6A6"/>
            </w:tcBorders>
          </w:tcPr>
          <w:p w14:paraId="7CDF2B37" w14:textId="77777777" w:rsidR="00EB50CD" w:rsidRPr="00663822" w:rsidRDefault="00EB50CD" w:rsidP="00AB1834">
            <w:pPr>
              <w:overflowPunct/>
              <w:autoSpaceDE/>
              <w:autoSpaceDN/>
              <w:adjustRightInd/>
              <w:spacing w:after="0"/>
              <w:textAlignment w:val="auto"/>
              <w:rPr>
                <w:rFonts w:ascii="Arial" w:hAnsi="Arial" w:cs="Arial"/>
                <w:sz w:val="16"/>
                <w:szCs w:val="16"/>
              </w:rPr>
            </w:pPr>
            <w:r w:rsidRPr="00663822">
              <w:rPr>
                <w:rFonts w:ascii="Arial" w:hAnsi="Arial" w:cs="Arial"/>
                <w:sz w:val="16"/>
                <w:szCs w:val="16"/>
              </w:rPr>
              <w:t>TS 38.</w:t>
            </w:r>
            <w:r>
              <w:rPr>
                <w:rFonts w:ascii="Arial" w:hAnsi="Arial" w:cs="Arial"/>
                <w:sz w:val="16"/>
                <w:szCs w:val="16"/>
              </w:rPr>
              <w:t>171</w:t>
            </w:r>
          </w:p>
        </w:tc>
        <w:tc>
          <w:tcPr>
            <w:tcW w:w="1420" w:type="dxa"/>
            <w:tcBorders>
              <w:top w:val="single" w:sz="4" w:space="0" w:color="A6A6A6"/>
              <w:left w:val="single" w:sz="4" w:space="0" w:color="A6A6A6"/>
              <w:bottom w:val="single" w:sz="4" w:space="0" w:color="A6A6A6"/>
              <w:right w:val="single" w:sz="4" w:space="0" w:color="A6A6A6"/>
            </w:tcBorders>
            <w:shd w:val="clear" w:color="auto" w:fill="auto"/>
          </w:tcPr>
          <w:p w14:paraId="1889DDC9" w14:textId="13EFFF87" w:rsidR="00EB50CD" w:rsidRPr="00CE29ED" w:rsidRDefault="0082355D" w:rsidP="00AB1834">
            <w:pPr>
              <w:overflowPunct/>
              <w:autoSpaceDE/>
              <w:autoSpaceDN/>
              <w:adjustRightInd/>
              <w:spacing w:after="0"/>
              <w:textAlignment w:val="auto"/>
              <w:rPr>
                <w:rFonts w:ascii="Arial" w:hAnsi="Arial" w:cs="Arial"/>
                <w:b/>
                <w:bCs/>
                <w:color w:val="0000FF"/>
                <w:sz w:val="16"/>
                <w:szCs w:val="16"/>
                <w:u w:val="single"/>
              </w:rPr>
            </w:pPr>
            <w:hyperlink r:id="rId12" w:history="1">
              <w:r w:rsidRPr="005C5936">
                <w:rPr>
                  <w:rStyle w:val="Hyperlink"/>
                  <w:rFonts w:ascii="Arial" w:hAnsi="Arial" w:cs="Arial"/>
                  <w:b/>
                  <w:bCs/>
                  <w:sz w:val="16"/>
                  <w:szCs w:val="16"/>
                </w:rPr>
                <w:t>R4-</w:t>
              </w:r>
              <w:r w:rsidR="002E302F" w:rsidRPr="005C5936">
                <w:rPr>
                  <w:rStyle w:val="Hyperlink"/>
                  <w:rFonts w:ascii="Arial" w:hAnsi="Arial" w:cs="Arial"/>
                  <w:b/>
                  <w:bCs/>
                  <w:sz w:val="16"/>
                  <w:szCs w:val="16"/>
                </w:rPr>
                <w:t>2505493</w:t>
              </w:r>
            </w:hyperlink>
          </w:p>
        </w:tc>
        <w:tc>
          <w:tcPr>
            <w:tcW w:w="4554" w:type="dxa"/>
            <w:tcBorders>
              <w:top w:val="single" w:sz="4" w:space="0" w:color="A6A6A6"/>
              <w:left w:val="nil"/>
              <w:bottom w:val="single" w:sz="4" w:space="0" w:color="A6A6A6"/>
              <w:right w:val="single" w:sz="4" w:space="0" w:color="A6A6A6"/>
            </w:tcBorders>
            <w:shd w:val="clear" w:color="auto" w:fill="auto"/>
          </w:tcPr>
          <w:p w14:paraId="7C0E24C8" w14:textId="62896097" w:rsidR="00EB50CD" w:rsidRPr="00CE29ED" w:rsidRDefault="0082355D"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ntroduction of UE performance requirements for support of NavIC L1 in LTE</w:t>
            </w:r>
          </w:p>
        </w:tc>
        <w:tc>
          <w:tcPr>
            <w:tcW w:w="2904" w:type="dxa"/>
            <w:tcBorders>
              <w:top w:val="single" w:sz="4" w:space="0" w:color="A6A6A6"/>
              <w:left w:val="nil"/>
              <w:bottom w:val="single" w:sz="4" w:space="0" w:color="A6A6A6"/>
              <w:right w:val="single" w:sz="4" w:space="0" w:color="A6A6A6"/>
            </w:tcBorders>
            <w:shd w:val="clear" w:color="auto" w:fill="auto"/>
          </w:tcPr>
          <w:p w14:paraId="45A618C6" w14:textId="34045CF6" w:rsidR="00EB50CD" w:rsidRPr="00E00B49" w:rsidRDefault="00E00B49" w:rsidP="00AB1834">
            <w:pPr>
              <w:overflowPunct/>
              <w:autoSpaceDE/>
              <w:autoSpaceDN/>
              <w:adjustRightInd/>
              <w:spacing w:after="0"/>
              <w:textAlignment w:val="auto"/>
              <w:rPr>
                <w:rFonts w:ascii="Arial" w:hAnsi="Arial" w:cs="Arial"/>
                <w:sz w:val="16"/>
                <w:szCs w:val="16"/>
              </w:rPr>
            </w:pPr>
            <w:r w:rsidRPr="00E00B49">
              <w:rPr>
                <w:rFonts w:ascii="Arial" w:eastAsia="Arial" w:hAnsi="Arial" w:cs="Arial"/>
              </w:rPr>
              <w:t>Reliance Jio, Huawei, Qualcomm MediaTek, Ericsson, CeWiT</w:t>
            </w:r>
          </w:p>
        </w:tc>
      </w:tr>
    </w:tbl>
    <w:p w14:paraId="0FE3DA3C" w14:textId="77777777" w:rsidR="00EB50CD" w:rsidRPr="00EB50CD" w:rsidRDefault="00EB50CD" w:rsidP="00EB50CD">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43E7C63F" w14:textId="76AABCB5" w:rsidR="00AD6D09" w:rsidRPr="00514AC0" w:rsidRDefault="00E00B49" w:rsidP="00514AC0">
      <w:pPr>
        <w:pStyle w:val="NO"/>
        <w:ind w:left="851"/>
        <w:rPr>
          <w:rFonts w:ascii="Arial" w:hAnsi="Arial" w:cs="Arial"/>
          <w:b/>
          <w:bCs/>
          <w:iCs/>
        </w:rPr>
      </w:pPr>
      <w:r w:rsidRPr="00514AC0">
        <w:rPr>
          <w:rFonts w:ascii="Arial" w:hAnsi="Arial" w:cs="Arial"/>
          <w:b/>
          <w:bCs/>
          <w:iCs/>
        </w:rPr>
        <w:t xml:space="preserve">None. </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7D9C7F" w14:textId="4A9028C7" w:rsidR="00272006" w:rsidRDefault="00E00B49" w:rsidP="00F728DB">
      <w:pPr>
        <w:pStyle w:val="NO"/>
        <w:ind w:left="851"/>
        <w:rPr>
          <w:rFonts w:ascii="Arial" w:hAnsi="Arial" w:cs="Arial"/>
          <w:b/>
          <w:bCs/>
          <w:iCs/>
        </w:rPr>
      </w:pPr>
      <w:r>
        <w:rPr>
          <w:rFonts w:ascii="Arial" w:hAnsi="Arial" w:cs="Arial"/>
          <w:b/>
          <w:bCs/>
          <w:iCs/>
        </w:rPr>
        <w:t>RAN2#130</w:t>
      </w:r>
    </w:p>
    <w:tbl>
      <w:tblPr>
        <w:tblW w:w="10137" w:type="dxa"/>
        <w:tblLook w:val="04A0" w:firstRow="1" w:lastRow="0" w:firstColumn="1" w:lastColumn="0" w:noHBand="0" w:noVBand="1"/>
      </w:tblPr>
      <w:tblGrid>
        <w:gridCol w:w="1621"/>
        <w:gridCol w:w="5200"/>
        <w:gridCol w:w="3316"/>
      </w:tblGrid>
      <w:tr w:rsidR="00066CB0" w:rsidRPr="005F3B47" w14:paraId="34C9D2DD"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3D09FD8C" w14:textId="77777777" w:rsidR="00066CB0" w:rsidRPr="005F3B47" w:rsidRDefault="00066CB0" w:rsidP="00AB1834">
            <w:pPr>
              <w:overflowPunct/>
              <w:autoSpaceDE/>
              <w:autoSpaceDN/>
              <w:adjustRightInd/>
              <w:spacing w:after="0"/>
              <w:textAlignment w:val="auto"/>
              <w:rPr>
                <w:rFonts w:ascii="Arial" w:hAnsi="Arial" w:cs="Arial"/>
                <w:b/>
                <w:bCs/>
                <w:color w:val="0000FF"/>
                <w:sz w:val="16"/>
                <w:szCs w:val="16"/>
                <w:u w:val="single"/>
              </w:rPr>
            </w:pPr>
            <w:hyperlink r:id="rId13" w:tooltip="C:Usersmtk16923Documents3GPP Meetings202505 - RAN2_130, St JuliansExtractsR2-2504893 LPPNaVIC.docx" w:history="1">
              <w:r w:rsidRPr="005F3B47">
                <w:rPr>
                  <w:rStyle w:val="Hyperlink"/>
                  <w:rFonts w:ascii="Arial" w:eastAsiaTheme="minorEastAsia" w:hAnsi="Arial" w:cs="Arial"/>
                </w:rPr>
                <w:t>R2-2504893</w:t>
              </w:r>
            </w:hyperlink>
          </w:p>
        </w:tc>
        <w:tc>
          <w:tcPr>
            <w:tcW w:w="5200" w:type="dxa"/>
            <w:tcBorders>
              <w:top w:val="single" w:sz="4" w:space="0" w:color="A6A6A6"/>
              <w:left w:val="nil"/>
              <w:bottom w:val="single" w:sz="4" w:space="0" w:color="A6A6A6"/>
              <w:right w:val="single" w:sz="4" w:space="0" w:color="A6A6A6"/>
            </w:tcBorders>
            <w:shd w:val="clear" w:color="auto" w:fill="auto"/>
          </w:tcPr>
          <w:p w14:paraId="4350AAE4" w14:textId="77777777" w:rsidR="00066CB0" w:rsidRPr="005F3B47" w:rsidRDefault="00066CB0"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 xml:space="preserve">Introduction of NavIC L1 SPS A-GNSS in LPP </w:t>
            </w:r>
          </w:p>
        </w:tc>
        <w:tc>
          <w:tcPr>
            <w:tcW w:w="3316" w:type="dxa"/>
            <w:tcBorders>
              <w:top w:val="single" w:sz="4" w:space="0" w:color="A6A6A6"/>
              <w:left w:val="nil"/>
              <w:bottom w:val="single" w:sz="4" w:space="0" w:color="A6A6A6"/>
              <w:right w:val="single" w:sz="4" w:space="0" w:color="A6A6A6"/>
            </w:tcBorders>
            <w:shd w:val="clear" w:color="auto" w:fill="auto"/>
          </w:tcPr>
          <w:p w14:paraId="08B8CE2A" w14:textId="77777777" w:rsidR="00066CB0" w:rsidRPr="005F3B47" w:rsidRDefault="00066CB0" w:rsidP="00AB1834">
            <w:pPr>
              <w:overflowPunct/>
              <w:autoSpaceDE/>
              <w:autoSpaceDN/>
              <w:adjustRightInd/>
              <w:spacing w:after="0"/>
              <w:textAlignment w:val="auto"/>
              <w:rPr>
                <w:rFonts w:ascii="Arial" w:hAnsi="Arial" w:cs="Arial"/>
                <w:sz w:val="16"/>
                <w:szCs w:val="16"/>
              </w:rPr>
            </w:pPr>
            <w:r w:rsidRPr="005F3B47">
              <w:rPr>
                <w:rFonts w:ascii="Arial" w:eastAsiaTheme="minorEastAsia" w:hAnsi="Arial" w:cs="Arial"/>
              </w:rPr>
              <w:t>Ericsson, Reliance Jio, ISRO, MediaTek, CEWiT</w:t>
            </w:r>
          </w:p>
        </w:tc>
      </w:tr>
      <w:tr w:rsidR="00066CB0" w:rsidRPr="005F3B47" w14:paraId="01C6F87B"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47028019" w14:textId="3F2B853B" w:rsidR="00066CB0" w:rsidRPr="005F3B47" w:rsidRDefault="00066CB0" w:rsidP="005A0E22">
            <w:pPr>
              <w:overflowPunct/>
              <w:autoSpaceDE/>
              <w:autoSpaceDN/>
              <w:adjustRightInd/>
              <w:spacing w:after="0"/>
              <w:textAlignment w:val="auto"/>
              <w:rPr>
                <w:rFonts w:ascii="Arial" w:hAnsi="Arial" w:cs="Arial"/>
              </w:rPr>
            </w:pPr>
            <w:r w:rsidRPr="005F3B47">
              <w:rPr>
                <w:rFonts w:ascii="Arial" w:hAnsi="Arial" w:cs="Arial"/>
              </w:rPr>
              <w:lastRenderedPageBreak/>
              <w:t>R2-</w:t>
            </w:r>
            <w:hyperlink r:id="rId14" w:history="1">
              <w:r w:rsidRPr="005F3B47">
                <w:rPr>
                  <w:rStyle w:val="Hyperlink"/>
                  <w:rFonts w:ascii="Arial" w:hAnsi="Arial" w:cs="Arial"/>
                </w:rPr>
                <w:t>2504298</w:t>
              </w:r>
            </w:hyperlink>
          </w:p>
        </w:tc>
        <w:tc>
          <w:tcPr>
            <w:tcW w:w="5200" w:type="dxa"/>
            <w:tcBorders>
              <w:top w:val="single" w:sz="4" w:space="0" w:color="A6A6A6"/>
              <w:left w:val="nil"/>
              <w:bottom w:val="single" w:sz="4" w:space="0" w:color="A6A6A6"/>
              <w:right w:val="single" w:sz="4" w:space="0" w:color="A6A6A6"/>
            </w:tcBorders>
            <w:shd w:val="clear" w:color="auto" w:fill="auto"/>
          </w:tcPr>
          <w:p w14:paraId="45F909A3" w14:textId="03A308B8"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hAnsi="Arial" w:cs="Arial"/>
              </w:rPr>
              <w:t>Introduction of NavIC L1 SPS A-GNSS in NR Stage 2 specification</w:t>
            </w:r>
          </w:p>
        </w:tc>
        <w:tc>
          <w:tcPr>
            <w:tcW w:w="3316" w:type="dxa"/>
            <w:tcBorders>
              <w:top w:val="single" w:sz="4" w:space="0" w:color="A6A6A6"/>
              <w:left w:val="nil"/>
              <w:bottom w:val="single" w:sz="4" w:space="0" w:color="A6A6A6"/>
              <w:right w:val="single" w:sz="4" w:space="0" w:color="A6A6A6"/>
            </w:tcBorders>
            <w:shd w:val="clear" w:color="auto" w:fill="auto"/>
          </w:tcPr>
          <w:p w14:paraId="7DF381C9" w14:textId="20923DFB"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hAnsi="Arial" w:cs="Arial"/>
              </w:rPr>
              <w:t>Ericsson, Reliance Jio, CEWiT, Huawei</w:t>
            </w:r>
          </w:p>
        </w:tc>
      </w:tr>
      <w:tr w:rsidR="00066CB0" w:rsidRPr="005F3B47" w14:paraId="24779214"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04470E8A" w14:textId="1A2BCAC1" w:rsidR="00066CB0" w:rsidRPr="005F3B47" w:rsidRDefault="00066CB0" w:rsidP="005A0E22">
            <w:pPr>
              <w:overflowPunct/>
              <w:autoSpaceDE/>
              <w:autoSpaceDN/>
              <w:adjustRightInd/>
              <w:spacing w:after="0"/>
              <w:textAlignment w:val="auto"/>
              <w:rPr>
                <w:rFonts w:ascii="Arial" w:hAnsi="Arial" w:cs="Arial"/>
              </w:rPr>
            </w:pPr>
            <w:hyperlink r:id="rId15" w:tooltip="C:Usersmtk16923Documents3GPP Meetings202505 - RAN2_130, St JuliansExtractsR2-2504299 LTE.docx" w:history="1">
              <w:r w:rsidRPr="005F3B47">
                <w:rPr>
                  <w:rStyle w:val="Hyperlink"/>
                  <w:rFonts w:ascii="Arial" w:eastAsiaTheme="minorEastAsia" w:hAnsi="Arial" w:cs="Arial"/>
                </w:rPr>
                <w:t>R2-2504299</w:t>
              </w:r>
            </w:hyperlink>
          </w:p>
        </w:tc>
        <w:tc>
          <w:tcPr>
            <w:tcW w:w="5200" w:type="dxa"/>
            <w:tcBorders>
              <w:top w:val="single" w:sz="4" w:space="0" w:color="A6A6A6"/>
              <w:left w:val="nil"/>
              <w:bottom w:val="single" w:sz="4" w:space="0" w:color="A6A6A6"/>
              <w:right w:val="single" w:sz="4" w:space="0" w:color="A6A6A6"/>
            </w:tcBorders>
            <w:shd w:val="clear" w:color="auto" w:fill="auto"/>
          </w:tcPr>
          <w:p w14:paraId="35057510" w14:textId="1D0E1E84" w:rsidR="00066CB0" w:rsidRPr="005F3B47" w:rsidRDefault="00066CB0" w:rsidP="005A0E22">
            <w:pPr>
              <w:overflowPunct/>
              <w:autoSpaceDE/>
              <w:autoSpaceDN/>
              <w:adjustRightInd/>
              <w:spacing w:after="0"/>
              <w:textAlignment w:val="auto"/>
              <w:rPr>
                <w:rFonts w:ascii="Arial" w:hAnsi="Arial" w:cs="Arial"/>
              </w:rPr>
            </w:pPr>
            <w:r w:rsidRPr="005F3B47">
              <w:rPr>
                <w:rFonts w:ascii="Arial" w:eastAsiaTheme="minorEastAsia" w:hAnsi="Arial" w:cs="Arial"/>
              </w:rPr>
              <w:t>Introduction of NavIC L1 SPS A-GNSS in LTE Stage 2 specification</w:t>
            </w:r>
          </w:p>
        </w:tc>
        <w:tc>
          <w:tcPr>
            <w:tcW w:w="3316" w:type="dxa"/>
            <w:tcBorders>
              <w:top w:val="single" w:sz="4" w:space="0" w:color="A6A6A6"/>
              <w:left w:val="nil"/>
              <w:bottom w:val="single" w:sz="4" w:space="0" w:color="A6A6A6"/>
              <w:right w:val="single" w:sz="4" w:space="0" w:color="A6A6A6"/>
            </w:tcBorders>
            <w:shd w:val="clear" w:color="auto" w:fill="auto"/>
          </w:tcPr>
          <w:p w14:paraId="2D68B1BE" w14:textId="41B55D9C" w:rsidR="00066CB0" w:rsidRPr="005F3B47" w:rsidRDefault="00066CB0" w:rsidP="005A0E22">
            <w:pPr>
              <w:overflowPunct/>
              <w:autoSpaceDE/>
              <w:autoSpaceDN/>
              <w:adjustRightInd/>
              <w:spacing w:after="0"/>
              <w:textAlignment w:val="auto"/>
              <w:rPr>
                <w:rFonts w:ascii="Arial" w:hAnsi="Arial" w:cs="Arial"/>
              </w:rPr>
            </w:pPr>
            <w:r w:rsidRPr="005F3B47">
              <w:rPr>
                <w:rFonts w:ascii="Arial" w:eastAsiaTheme="minorEastAsia" w:hAnsi="Arial" w:cs="Arial"/>
              </w:rPr>
              <w:t>Ericsson, Reliance Jio, CEWiT, Huawei</w:t>
            </w:r>
          </w:p>
        </w:tc>
      </w:tr>
      <w:tr w:rsidR="00066CB0" w:rsidRPr="005F3B47" w14:paraId="10F87B25"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36B6A41D" w14:textId="2798EFA4" w:rsidR="00066CB0" w:rsidRPr="005F3B47" w:rsidRDefault="00066CB0" w:rsidP="005A0E22">
            <w:pPr>
              <w:overflowPunct/>
              <w:autoSpaceDE/>
              <w:autoSpaceDN/>
              <w:adjustRightInd/>
              <w:spacing w:after="0"/>
              <w:textAlignment w:val="auto"/>
              <w:rPr>
                <w:rFonts w:ascii="Arial" w:hAnsi="Arial" w:cs="Arial"/>
              </w:rPr>
            </w:pPr>
            <w:hyperlink r:id="rId16" w:tooltip="C:Usersmtk16923Documents3GPP Meetings202505 - RAN2_130, St JuliansExtractsR2-2504301 NavICEmailDis.docx" w:history="1">
              <w:r w:rsidRPr="005F3B47">
                <w:rPr>
                  <w:rStyle w:val="Hyperlink"/>
                  <w:rFonts w:ascii="Arial" w:eastAsiaTheme="minorEastAsia" w:hAnsi="Arial" w:cs="Arial"/>
                </w:rPr>
                <w:t>R2-2504301</w:t>
              </w:r>
            </w:hyperlink>
          </w:p>
        </w:tc>
        <w:tc>
          <w:tcPr>
            <w:tcW w:w="5200" w:type="dxa"/>
            <w:tcBorders>
              <w:top w:val="single" w:sz="4" w:space="0" w:color="A6A6A6"/>
              <w:left w:val="nil"/>
              <w:bottom w:val="single" w:sz="4" w:space="0" w:color="A6A6A6"/>
              <w:right w:val="single" w:sz="4" w:space="0" w:color="A6A6A6"/>
            </w:tcBorders>
            <w:shd w:val="clear" w:color="auto" w:fill="auto"/>
          </w:tcPr>
          <w:p w14:paraId="17C2AA5B" w14:textId="312E3F12"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Report of [POST129][</w:t>
            </w:r>
            <w:proofErr w:type="gramStart"/>
            <w:r w:rsidRPr="005F3B47">
              <w:rPr>
                <w:rFonts w:ascii="Arial" w:eastAsiaTheme="minorEastAsia" w:hAnsi="Arial" w:cs="Arial"/>
              </w:rPr>
              <w:t>401][</w:t>
            </w:r>
            <w:proofErr w:type="gramEnd"/>
            <w:r w:rsidRPr="005F3B47">
              <w:rPr>
                <w:rFonts w:ascii="Arial" w:eastAsiaTheme="minorEastAsia" w:hAnsi="Arial" w:cs="Arial"/>
              </w:rPr>
              <w:t>POS] NavIC L1 CR update (Ericsson)</w:t>
            </w:r>
          </w:p>
        </w:tc>
        <w:tc>
          <w:tcPr>
            <w:tcW w:w="3316" w:type="dxa"/>
            <w:tcBorders>
              <w:top w:val="single" w:sz="4" w:space="0" w:color="A6A6A6"/>
              <w:left w:val="nil"/>
              <w:bottom w:val="single" w:sz="4" w:space="0" w:color="A6A6A6"/>
              <w:right w:val="single" w:sz="4" w:space="0" w:color="A6A6A6"/>
            </w:tcBorders>
            <w:shd w:val="clear" w:color="auto" w:fill="auto"/>
          </w:tcPr>
          <w:p w14:paraId="220E12EB" w14:textId="56365CD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w:t>
            </w:r>
          </w:p>
        </w:tc>
      </w:tr>
      <w:tr w:rsidR="00066CB0" w:rsidRPr="005F3B47" w14:paraId="60D685EC"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409AF2F9" w14:textId="20DC85F4" w:rsidR="00066CB0" w:rsidRPr="005F3B47" w:rsidRDefault="00066CB0" w:rsidP="005A0E22">
            <w:pPr>
              <w:overflowPunct/>
              <w:autoSpaceDE/>
              <w:autoSpaceDN/>
              <w:adjustRightInd/>
              <w:spacing w:after="0"/>
              <w:textAlignment w:val="auto"/>
              <w:rPr>
                <w:rFonts w:ascii="Arial" w:hAnsi="Arial" w:cs="Arial"/>
              </w:rPr>
            </w:pPr>
            <w:hyperlink r:id="rId17" w:tooltip="C:Usersmtk16923Documents3GPP Meetings202505 - RAN2_130, St JuliansExtractsR2-2504116 Remaining issues for NAVIC L1 SPS_final.docx" w:history="1">
              <w:r w:rsidRPr="005F3B47">
                <w:rPr>
                  <w:rStyle w:val="Hyperlink"/>
                  <w:rFonts w:ascii="Arial" w:eastAsiaTheme="minorEastAsia" w:hAnsi="Arial" w:cs="Arial"/>
                </w:rPr>
                <w:t>R2-2504116</w:t>
              </w:r>
            </w:hyperlink>
          </w:p>
        </w:tc>
        <w:tc>
          <w:tcPr>
            <w:tcW w:w="5200" w:type="dxa"/>
            <w:tcBorders>
              <w:top w:val="single" w:sz="4" w:space="0" w:color="A6A6A6"/>
              <w:left w:val="nil"/>
              <w:bottom w:val="single" w:sz="4" w:space="0" w:color="A6A6A6"/>
              <w:right w:val="single" w:sz="4" w:space="0" w:color="A6A6A6"/>
            </w:tcBorders>
            <w:shd w:val="clear" w:color="auto" w:fill="auto"/>
          </w:tcPr>
          <w:p w14:paraId="13681619" w14:textId="470BA59A"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Remaining issues for NAVIC L1 SPS</w:t>
            </w:r>
          </w:p>
        </w:tc>
        <w:tc>
          <w:tcPr>
            <w:tcW w:w="3316" w:type="dxa"/>
            <w:tcBorders>
              <w:top w:val="single" w:sz="4" w:space="0" w:color="A6A6A6"/>
              <w:left w:val="nil"/>
              <w:bottom w:val="single" w:sz="4" w:space="0" w:color="A6A6A6"/>
              <w:right w:val="single" w:sz="4" w:space="0" w:color="A6A6A6"/>
            </w:tcBorders>
            <w:shd w:val="clear" w:color="auto" w:fill="auto"/>
          </w:tcPr>
          <w:p w14:paraId="1B24762E" w14:textId="24DCD51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Huawei, HiSilicon</w:t>
            </w:r>
          </w:p>
        </w:tc>
      </w:tr>
      <w:tr w:rsidR="00066CB0" w:rsidRPr="005F3B47" w14:paraId="79E685C4" w14:textId="77777777" w:rsidTr="00066CB0">
        <w:trPr>
          <w:trHeight w:val="425"/>
        </w:trPr>
        <w:tc>
          <w:tcPr>
            <w:tcW w:w="1621" w:type="dxa"/>
            <w:tcBorders>
              <w:top w:val="single" w:sz="4" w:space="0" w:color="A6A6A6"/>
              <w:left w:val="single" w:sz="4" w:space="0" w:color="A6A6A6"/>
              <w:bottom w:val="single" w:sz="4" w:space="0" w:color="A6A6A6"/>
              <w:right w:val="single" w:sz="4" w:space="0" w:color="A6A6A6"/>
            </w:tcBorders>
            <w:shd w:val="clear" w:color="auto" w:fill="auto"/>
          </w:tcPr>
          <w:p w14:paraId="0DA98FB7" w14:textId="1BA69F8D" w:rsidR="00066CB0" w:rsidRPr="005F3B47" w:rsidRDefault="00066CB0" w:rsidP="005A0E22">
            <w:pPr>
              <w:overflowPunct/>
              <w:autoSpaceDE/>
              <w:autoSpaceDN/>
              <w:adjustRightInd/>
              <w:spacing w:after="0"/>
              <w:textAlignment w:val="auto"/>
              <w:rPr>
                <w:rFonts w:ascii="Arial" w:hAnsi="Arial" w:cs="Arial"/>
              </w:rPr>
            </w:pPr>
            <w:hyperlink r:id="rId18" w:tooltip="C:Usersmtk16923Documents3GPP Meetings202505 - RAN2_130, St JuliansExtractsR2-2504300 LPPNaVIC.docx" w:history="1">
              <w:r w:rsidRPr="005F3B47">
                <w:rPr>
                  <w:rStyle w:val="Hyperlink"/>
                  <w:rFonts w:ascii="Arial" w:eastAsiaTheme="minorEastAsia" w:hAnsi="Arial" w:cs="Arial"/>
                </w:rPr>
                <w:t>R2-2504300</w:t>
              </w:r>
            </w:hyperlink>
          </w:p>
        </w:tc>
        <w:tc>
          <w:tcPr>
            <w:tcW w:w="5200" w:type="dxa"/>
            <w:tcBorders>
              <w:top w:val="single" w:sz="4" w:space="0" w:color="A6A6A6"/>
              <w:left w:val="nil"/>
              <w:bottom w:val="single" w:sz="4" w:space="0" w:color="A6A6A6"/>
              <w:right w:val="single" w:sz="4" w:space="0" w:color="A6A6A6"/>
            </w:tcBorders>
            <w:shd w:val="clear" w:color="auto" w:fill="auto"/>
          </w:tcPr>
          <w:p w14:paraId="3CFB11E8" w14:textId="624394B3"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Introduction of NavIC L1 SPS A-GNSS in LPP</w:t>
            </w:r>
          </w:p>
        </w:tc>
        <w:tc>
          <w:tcPr>
            <w:tcW w:w="3316" w:type="dxa"/>
            <w:tcBorders>
              <w:top w:val="single" w:sz="4" w:space="0" w:color="A6A6A6"/>
              <w:left w:val="nil"/>
              <w:bottom w:val="single" w:sz="4" w:space="0" w:color="A6A6A6"/>
              <w:right w:val="single" w:sz="4" w:space="0" w:color="A6A6A6"/>
            </w:tcBorders>
            <w:shd w:val="clear" w:color="auto" w:fill="auto"/>
          </w:tcPr>
          <w:p w14:paraId="06EAD47D" w14:textId="55AC84DF" w:rsidR="00066CB0" w:rsidRPr="005F3B47" w:rsidRDefault="00066CB0" w:rsidP="005A0E22">
            <w:pPr>
              <w:overflowPunct/>
              <w:autoSpaceDE/>
              <w:autoSpaceDN/>
              <w:adjustRightInd/>
              <w:spacing w:after="0"/>
              <w:textAlignment w:val="auto"/>
              <w:rPr>
                <w:rFonts w:ascii="Arial" w:eastAsiaTheme="minorEastAsia" w:hAnsi="Arial" w:cs="Arial"/>
              </w:rPr>
            </w:pPr>
            <w:r w:rsidRPr="005F3B47">
              <w:rPr>
                <w:rFonts w:ascii="Arial" w:eastAsiaTheme="minorEastAsia" w:hAnsi="Arial" w:cs="Arial"/>
              </w:rPr>
              <w:t>Ericsson, Reliance Jio, ISRO, MediaTek, CEWiT</w:t>
            </w:r>
          </w:p>
        </w:tc>
      </w:tr>
    </w:tbl>
    <w:p w14:paraId="217138C2" w14:textId="77777777" w:rsidR="00E00B49" w:rsidRDefault="00E00B49" w:rsidP="00F728DB">
      <w:pPr>
        <w:pStyle w:val="NO"/>
        <w:ind w:left="851"/>
        <w:rPr>
          <w:rFonts w:ascii="Arial" w:hAnsi="Arial" w:cs="Arial"/>
          <w:b/>
          <w:bCs/>
          <w:iCs/>
        </w:rPr>
      </w:pPr>
    </w:p>
    <w:p w14:paraId="1F2CA596" w14:textId="3068F026" w:rsidR="00E00B49" w:rsidRDefault="00E00B49" w:rsidP="00F728DB">
      <w:pPr>
        <w:pStyle w:val="NO"/>
        <w:ind w:left="851"/>
        <w:rPr>
          <w:rFonts w:ascii="Arial" w:hAnsi="Arial" w:cs="Arial"/>
          <w:b/>
          <w:bCs/>
          <w:iCs/>
        </w:rPr>
      </w:pPr>
      <w:r>
        <w:rPr>
          <w:rFonts w:ascii="Arial" w:hAnsi="Arial" w:cs="Arial"/>
          <w:b/>
          <w:bCs/>
          <w:iCs/>
        </w:rPr>
        <w:t>RAN4#115</w:t>
      </w:r>
    </w:p>
    <w:tbl>
      <w:tblPr>
        <w:tblW w:w="10217" w:type="dxa"/>
        <w:tblLook w:val="04A0" w:firstRow="1" w:lastRow="0" w:firstColumn="1" w:lastColumn="0" w:noHBand="0" w:noVBand="1"/>
      </w:tblPr>
      <w:tblGrid>
        <w:gridCol w:w="1634"/>
        <w:gridCol w:w="5241"/>
        <w:gridCol w:w="3342"/>
      </w:tblGrid>
      <w:tr w:rsidR="00066CB0" w:rsidRPr="00CE29ED" w14:paraId="5DCEB936" w14:textId="77777777" w:rsidTr="00066CB0">
        <w:trPr>
          <w:trHeight w:val="420"/>
        </w:trPr>
        <w:tc>
          <w:tcPr>
            <w:tcW w:w="1634" w:type="dxa"/>
            <w:tcBorders>
              <w:top w:val="single" w:sz="4" w:space="0" w:color="A6A6A6"/>
              <w:left w:val="single" w:sz="4" w:space="0" w:color="A6A6A6"/>
              <w:bottom w:val="single" w:sz="4" w:space="0" w:color="A6A6A6"/>
              <w:right w:val="single" w:sz="4" w:space="0" w:color="A6A6A6"/>
            </w:tcBorders>
            <w:shd w:val="clear" w:color="auto" w:fill="auto"/>
          </w:tcPr>
          <w:p w14:paraId="05439933" w14:textId="00982381" w:rsidR="00066CB0" w:rsidRPr="00CE29ED" w:rsidRDefault="00066CB0" w:rsidP="00AB1834">
            <w:pPr>
              <w:overflowPunct/>
              <w:autoSpaceDE/>
              <w:autoSpaceDN/>
              <w:adjustRightInd/>
              <w:spacing w:after="0"/>
              <w:textAlignment w:val="auto"/>
              <w:rPr>
                <w:rFonts w:ascii="Arial" w:hAnsi="Arial" w:cs="Arial"/>
                <w:b/>
                <w:bCs/>
                <w:color w:val="0000FF"/>
                <w:sz w:val="16"/>
                <w:szCs w:val="16"/>
                <w:u w:val="single"/>
              </w:rPr>
            </w:pPr>
            <w:hyperlink r:id="rId19" w:history="1">
              <w:r w:rsidRPr="005C5936">
                <w:rPr>
                  <w:rStyle w:val="Hyperlink"/>
                  <w:rFonts w:ascii="Arial" w:hAnsi="Arial" w:cs="Arial"/>
                  <w:b/>
                  <w:bCs/>
                  <w:sz w:val="16"/>
                  <w:szCs w:val="16"/>
                </w:rPr>
                <w:t>R4-2505494</w:t>
              </w:r>
            </w:hyperlink>
          </w:p>
        </w:tc>
        <w:tc>
          <w:tcPr>
            <w:tcW w:w="5241" w:type="dxa"/>
            <w:tcBorders>
              <w:top w:val="single" w:sz="4" w:space="0" w:color="A6A6A6"/>
              <w:left w:val="nil"/>
              <w:bottom w:val="single" w:sz="4" w:space="0" w:color="A6A6A6"/>
              <w:right w:val="single" w:sz="4" w:space="0" w:color="A6A6A6"/>
            </w:tcBorders>
            <w:shd w:val="clear" w:color="auto" w:fill="auto"/>
          </w:tcPr>
          <w:p w14:paraId="0D58FB05" w14:textId="77777777" w:rsidR="00066CB0" w:rsidRPr="00CE29ED" w:rsidRDefault="00066CB0"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ntroduction of UE performance requirements for support of NavIC L1 in LTE</w:t>
            </w:r>
          </w:p>
        </w:tc>
        <w:tc>
          <w:tcPr>
            <w:tcW w:w="3342" w:type="dxa"/>
            <w:tcBorders>
              <w:top w:val="single" w:sz="4" w:space="0" w:color="A6A6A6"/>
              <w:left w:val="nil"/>
              <w:bottom w:val="single" w:sz="4" w:space="0" w:color="A6A6A6"/>
              <w:right w:val="single" w:sz="4" w:space="0" w:color="A6A6A6"/>
            </w:tcBorders>
            <w:shd w:val="clear" w:color="auto" w:fill="auto"/>
          </w:tcPr>
          <w:p w14:paraId="29A298DA" w14:textId="77777777" w:rsidR="00066CB0" w:rsidRPr="00CE29ED" w:rsidRDefault="00066CB0" w:rsidP="00AB1834">
            <w:pPr>
              <w:overflowPunct/>
              <w:autoSpaceDE/>
              <w:autoSpaceDN/>
              <w:adjustRightInd/>
              <w:spacing w:after="0"/>
              <w:textAlignment w:val="auto"/>
              <w:rPr>
                <w:rFonts w:ascii="Arial" w:hAnsi="Arial" w:cs="Arial"/>
                <w:sz w:val="16"/>
                <w:szCs w:val="16"/>
              </w:rPr>
            </w:pPr>
            <w:r>
              <w:rPr>
                <w:rFonts w:ascii="Arial" w:eastAsia="Arial" w:hAnsi="Arial" w:cs="Arial"/>
              </w:rPr>
              <w:t>Reliance Jio, Huawei, Qualcomm MediaTek, Ericsson, CeWiT</w:t>
            </w:r>
          </w:p>
        </w:tc>
      </w:tr>
      <w:tr w:rsidR="00066CB0" w:rsidRPr="00CE29ED" w14:paraId="61523E1B" w14:textId="77777777" w:rsidTr="00066CB0">
        <w:trPr>
          <w:trHeight w:val="420"/>
        </w:trPr>
        <w:tc>
          <w:tcPr>
            <w:tcW w:w="1634" w:type="dxa"/>
            <w:tcBorders>
              <w:top w:val="single" w:sz="4" w:space="0" w:color="A6A6A6"/>
              <w:left w:val="single" w:sz="4" w:space="0" w:color="A6A6A6"/>
              <w:bottom w:val="single" w:sz="4" w:space="0" w:color="A6A6A6"/>
              <w:right w:val="single" w:sz="4" w:space="0" w:color="A6A6A6"/>
            </w:tcBorders>
            <w:shd w:val="clear" w:color="auto" w:fill="auto"/>
          </w:tcPr>
          <w:p w14:paraId="5D668584" w14:textId="3A0230EC" w:rsidR="00066CB0" w:rsidRPr="00CE29ED" w:rsidRDefault="00066CB0" w:rsidP="00AB1834">
            <w:pPr>
              <w:overflowPunct/>
              <w:autoSpaceDE/>
              <w:autoSpaceDN/>
              <w:adjustRightInd/>
              <w:spacing w:after="0"/>
              <w:textAlignment w:val="auto"/>
              <w:rPr>
                <w:rFonts w:ascii="Arial" w:hAnsi="Arial" w:cs="Arial"/>
                <w:b/>
                <w:bCs/>
                <w:color w:val="0000FF"/>
                <w:sz w:val="16"/>
                <w:szCs w:val="16"/>
                <w:u w:val="single"/>
              </w:rPr>
            </w:pPr>
            <w:hyperlink r:id="rId20" w:history="1">
              <w:r w:rsidRPr="005C5936">
                <w:rPr>
                  <w:rStyle w:val="Hyperlink"/>
                  <w:rFonts w:ascii="Arial" w:hAnsi="Arial" w:cs="Arial"/>
                  <w:b/>
                  <w:bCs/>
                  <w:sz w:val="16"/>
                  <w:szCs w:val="16"/>
                </w:rPr>
                <w:t>R4-2505493</w:t>
              </w:r>
            </w:hyperlink>
          </w:p>
        </w:tc>
        <w:tc>
          <w:tcPr>
            <w:tcW w:w="5241" w:type="dxa"/>
            <w:tcBorders>
              <w:top w:val="single" w:sz="4" w:space="0" w:color="A6A6A6"/>
              <w:left w:val="nil"/>
              <w:bottom w:val="single" w:sz="4" w:space="0" w:color="A6A6A6"/>
              <w:right w:val="single" w:sz="4" w:space="0" w:color="A6A6A6"/>
            </w:tcBorders>
            <w:shd w:val="clear" w:color="auto" w:fill="auto"/>
          </w:tcPr>
          <w:p w14:paraId="411CFA6F" w14:textId="77777777" w:rsidR="00066CB0" w:rsidRPr="00CE29ED" w:rsidRDefault="00066CB0" w:rsidP="00AB1834">
            <w:pPr>
              <w:overflowPunct/>
              <w:autoSpaceDE/>
              <w:autoSpaceDN/>
              <w:adjustRightInd/>
              <w:spacing w:after="0"/>
              <w:textAlignment w:val="auto"/>
              <w:rPr>
                <w:rFonts w:ascii="Arial" w:hAnsi="Arial" w:cs="Arial"/>
                <w:sz w:val="16"/>
                <w:szCs w:val="16"/>
              </w:rPr>
            </w:pPr>
            <w:r w:rsidRPr="0082355D">
              <w:rPr>
                <w:rFonts w:ascii="Arial" w:hAnsi="Arial" w:cs="Arial"/>
                <w:b/>
                <w:bCs/>
                <w:sz w:val="16"/>
                <w:szCs w:val="16"/>
              </w:rPr>
              <w:t>I</w:t>
            </w:r>
            <w:r>
              <w:rPr>
                <w:rFonts w:ascii="Arial" w:eastAsia="Arial" w:hAnsi="Arial" w:cs="Arial"/>
              </w:rPr>
              <w:t>ntroduction of UE performance requirements for support of NavIC L1 in LTE</w:t>
            </w:r>
          </w:p>
        </w:tc>
        <w:tc>
          <w:tcPr>
            <w:tcW w:w="3342" w:type="dxa"/>
            <w:tcBorders>
              <w:top w:val="single" w:sz="4" w:space="0" w:color="A6A6A6"/>
              <w:left w:val="nil"/>
              <w:bottom w:val="single" w:sz="4" w:space="0" w:color="A6A6A6"/>
              <w:right w:val="single" w:sz="4" w:space="0" w:color="A6A6A6"/>
            </w:tcBorders>
            <w:shd w:val="clear" w:color="auto" w:fill="auto"/>
          </w:tcPr>
          <w:p w14:paraId="0FC05A3B" w14:textId="77777777" w:rsidR="00066CB0" w:rsidRPr="00E00B49" w:rsidRDefault="00066CB0" w:rsidP="00AB1834">
            <w:pPr>
              <w:overflowPunct/>
              <w:autoSpaceDE/>
              <w:autoSpaceDN/>
              <w:adjustRightInd/>
              <w:spacing w:after="0"/>
              <w:textAlignment w:val="auto"/>
              <w:rPr>
                <w:rFonts w:ascii="Arial" w:hAnsi="Arial" w:cs="Arial"/>
                <w:sz w:val="16"/>
                <w:szCs w:val="16"/>
              </w:rPr>
            </w:pPr>
            <w:r w:rsidRPr="00E00B49">
              <w:rPr>
                <w:rFonts w:ascii="Arial" w:eastAsia="Arial" w:hAnsi="Arial" w:cs="Arial"/>
              </w:rPr>
              <w:t>Reliance Jio, Huawei, Qualcomm MediaTek, Ericsson, CeWiT</w:t>
            </w:r>
          </w:p>
        </w:tc>
      </w:tr>
    </w:tbl>
    <w:p w14:paraId="74DAC5B6" w14:textId="77777777" w:rsidR="00E00B49" w:rsidRDefault="00E00B49" w:rsidP="00F728DB">
      <w:pPr>
        <w:pStyle w:val="NO"/>
        <w:ind w:left="851"/>
        <w:rPr>
          <w:rFonts w:ascii="Arial" w:hAnsi="Arial" w:cs="Arial"/>
          <w:b/>
          <w:bCs/>
          <w:iCs/>
        </w:rPr>
      </w:pPr>
    </w:p>
    <w:p w14:paraId="1AB7A0F9" w14:textId="77777777" w:rsidR="00E00B49" w:rsidRDefault="00E00B49" w:rsidP="00F728DB">
      <w:pPr>
        <w:pStyle w:val="NO"/>
        <w:ind w:left="851"/>
        <w:rPr>
          <w:rFonts w:ascii="Arial" w:hAnsi="Arial" w:cs="Arial"/>
          <w:b/>
          <w:bCs/>
          <w:iCs/>
        </w:rPr>
      </w:pPr>
    </w:p>
    <w:p w14:paraId="1C005003" w14:textId="77777777" w:rsidR="00272006" w:rsidRPr="00F728DB" w:rsidRDefault="00272006" w:rsidP="00272006">
      <w:pPr>
        <w:pStyle w:val="NO"/>
        <w:ind w:left="851"/>
        <w:rPr>
          <w:rFonts w:ascii="Arial" w:hAnsi="Arial" w:cs="Arial"/>
          <w:b/>
          <w:bCs/>
          <w:iCs/>
        </w:rPr>
      </w:pPr>
      <w:r w:rsidRPr="00F728DB">
        <w:rPr>
          <w:rFonts w:ascii="Arial" w:hAnsi="Arial" w:cs="Arial"/>
          <w:b/>
          <w:bCs/>
          <w:iCs/>
        </w:rPr>
        <w:t>RAN</w:t>
      </w:r>
      <w:r>
        <w:rPr>
          <w:rFonts w:ascii="Arial" w:hAnsi="Arial" w:cs="Arial"/>
          <w:b/>
          <w:bCs/>
          <w:iCs/>
        </w:rPr>
        <w:t>2</w:t>
      </w:r>
      <w:r w:rsidRPr="00F728DB">
        <w:rPr>
          <w:rFonts w:ascii="Arial" w:hAnsi="Arial" w:cs="Arial"/>
          <w:b/>
          <w:bCs/>
          <w:iCs/>
        </w:rPr>
        <w:t>#1</w:t>
      </w:r>
      <w:r>
        <w:rPr>
          <w:rFonts w:ascii="Arial" w:hAnsi="Arial" w:cs="Arial"/>
          <w:b/>
          <w:bCs/>
          <w:iCs/>
        </w:rPr>
        <w:t>29</w:t>
      </w:r>
    </w:p>
    <w:tbl>
      <w:tblPr>
        <w:tblW w:w="5000" w:type="pct"/>
        <w:tblLook w:val="04A0" w:firstRow="1" w:lastRow="0" w:firstColumn="1" w:lastColumn="0" w:noHBand="0" w:noVBand="1"/>
      </w:tblPr>
      <w:tblGrid>
        <w:gridCol w:w="1447"/>
        <w:gridCol w:w="5181"/>
        <w:gridCol w:w="3566"/>
      </w:tblGrid>
      <w:tr w:rsidR="00272006" w:rsidRPr="00431A1B" w14:paraId="28F38B88" w14:textId="77777777" w:rsidTr="00ED4552">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tcPr>
          <w:p w14:paraId="530A3930" w14:textId="0A01DDA7"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u w:val="single"/>
              </w:rPr>
            </w:pPr>
            <w:r w:rsidRPr="00DD050E">
              <w:rPr>
                <w:rFonts w:ascii="Arial" w:hAnsi="Arial" w:cs="Arial"/>
                <w:b/>
                <w:bCs/>
                <w:color w:val="000000" w:themeColor="text1"/>
                <w:sz w:val="18"/>
                <w:szCs w:val="18"/>
                <w:u w:val="single"/>
              </w:rPr>
              <w:t>Tdoc</w:t>
            </w:r>
          </w:p>
        </w:tc>
        <w:tc>
          <w:tcPr>
            <w:tcW w:w="2541" w:type="pct"/>
            <w:tcBorders>
              <w:top w:val="single" w:sz="4" w:space="0" w:color="A6A6A6"/>
              <w:left w:val="nil"/>
              <w:bottom w:val="single" w:sz="4" w:space="0" w:color="A6A6A6"/>
              <w:right w:val="single" w:sz="4" w:space="0" w:color="A6A6A6"/>
            </w:tcBorders>
            <w:shd w:val="clear" w:color="auto" w:fill="auto"/>
          </w:tcPr>
          <w:p w14:paraId="4A40C5D2" w14:textId="4CD404B4"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Title</w:t>
            </w:r>
          </w:p>
        </w:tc>
        <w:tc>
          <w:tcPr>
            <w:tcW w:w="1749" w:type="pct"/>
            <w:tcBorders>
              <w:top w:val="single" w:sz="4" w:space="0" w:color="A6A6A6"/>
              <w:left w:val="nil"/>
              <w:bottom w:val="single" w:sz="4" w:space="0" w:color="A6A6A6"/>
              <w:right w:val="single" w:sz="4" w:space="0" w:color="A6A6A6"/>
            </w:tcBorders>
            <w:shd w:val="clear" w:color="auto" w:fill="auto"/>
          </w:tcPr>
          <w:p w14:paraId="31F1EBE5" w14:textId="0D0B8D72" w:rsidR="00272006" w:rsidRPr="00DD050E" w:rsidRDefault="00DD050E" w:rsidP="00DD050E">
            <w:pPr>
              <w:overflowPunct/>
              <w:autoSpaceDE/>
              <w:autoSpaceDN/>
              <w:adjustRightInd/>
              <w:spacing w:after="0"/>
              <w:jc w:val="center"/>
              <w:textAlignment w:val="auto"/>
              <w:rPr>
                <w:rFonts w:ascii="Arial" w:hAnsi="Arial" w:cs="Arial"/>
                <w:b/>
                <w:bCs/>
                <w:color w:val="000000" w:themeColor="text1"/>
                <w:sz w:val="18"/>
                <w:szCs w:val="18"/>
              </w:rPr>
            </w:pPr>
            <w:r w:rsidRPr="00DD050E">
              <w:rPr>
                <w:rFonts w:ascii="Arial" w:hAnsi="Arial" w:cs="Arial"/>
                <w:b/>
                <w:bCs/>
                <w:color w:val="000000" w:themeColor="text1"/>
                <w:sz w:val="18"/>
                <w:szCs w:val="18"/>
              </w:rPr>
              <w:t>Source</w:t>
            </w:r>
          </w:p>
        </w:tc>
      </w:tr>
      <w:tr w:rsidR="00272006" w:rsidRPr="00431A1B" w14:paraId="3F89061E"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223CA3FE" w14:textId="77777777" w:rsidR="00272006" w:rsidRDefault="00272006" w:rsidP="00ED4552">
            <w:pPr>
              <w:overflowPunct/>
              <w:autoSpaceDE/>
              <w:autoSpaceDN/>
              <w:adjustRightInd/>
              <w:spacing w:after="0"/>
              <w:textAlignment w:val="auto"/>
            </w:pPr>
            <w:hyperlink r:id="rId21" w:tgtFrame="_blank" w:history="1">
              <w:r w:rsidRPr="00D83D57">
                <w:rPr>
                  <w:rStyle w:val="Hyperlink"/>
                </w:rPr>
                <w:t>R2-2500361</w:t>
              </w:r>
            </w:hyperlink>
          </w:p>
          <w:p w14:paraId="0B6C1AF9"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p>
        </w:tc>
        <w:tc>
          <w:tcPr>
            <w:tcW w:w="2541" w:type="pct"/>
            <w:tcBorders>
              <w:top w:val="nil"/>
              <w:left w:val="nil"/>
              <w:bottom w:val="single" w:sz="4" w:space="0" w:color="A6A6A6"/>
              <w:right w:val="single" w:sz="4" w:space="0" w:color="A6A6A6"/>
            </w:tcBorders>
            <w:shd w:val="clear" w:color="auto" w:fill="auto"/>
          </w:tcPr>
          <w:p w14:paraId="4D5371D0" w14:textId="77777777" w:rsidR="00272006" w:rsidRPr="001F065D" w:rsidRDefault="00272006" w:rsidP="00ED4552">
            <w:pPr>
              <w:overflowPunct/>
              <w:autoSpaceDE/>
              <w:autoSpaceDN/>
              <w:adjustRightInd/>
              <w:spacing w:after="0" w:line="240" w:lineRule="atLeast"/>
              <w:textAlignment w:val="auto"/>
              <w:rPr>
                <w:rFonts w:ascii="Arial" w:hAnsi="Arial" w:cs="Arial"/>
                <w:color w:val="312E25"/>
                <w:sz w:val="18"/>
                <w:szCs w:val="18"/>
                <w:lang w:val="en-IN" w:eastAsia="en-IN"/>
              </w:rPr>
            </w:pPr>
            <w:r w:rsidRPr="001F065D">
              <w:rPr>
                <w:rFonts w:ascii="Arial" w:hAnsi="Arial" w:cs="Arial"/>
                <w:color w:val="312E25"/>
                <w:sz w:val="18"/>
                <w:szCs w:val="18"/>
              </w:rPr>
              <w:t>[Post128][</w:t>
            </w:r>
            <w:proofErr w:type="gramStart"/>
            <w:r w:rsidRPr="001F065D">
              <w:rPr>
                <w:rFonts w:ascii="Arial" w:hAnsi="Arial" w:cs="Arial"/>
                <w:color w:val="312E25"/>
                <w:sz w:val="18"/>
                <w:szCs w:val="18"/>
              </w:rPr>
              <w:t>403][</w:t>
            </w:r>
            <w:proofErr w:type="gramEnd"/>
            <w:r w:rsidRPr="001F065D">
              <w:rPr>
                <w:rFonts w:ascii="Arial" w:hAnsi="Arial" w:cs="Arial"/>
                <w:color w:val="312E25"/>
                <w:sz w:val="18"/>
                <w:szCs w:val="18"/>
              </w:rPr>
              <w:t>POS] NavIC L1 stage 3 CR check (Reliance Jio)</w:t>
            </w:r>
          </w:p>
          <w:p w14:paraId="15420A9D" w14:textId="77777777" w:rsidR="00272006" w:rsidRPr="001F065D" w:rsidRDefault="00272006" w:rsidP="00ED4552">
            <w:pPr>
              <w:overflowPunct/>
              <w:autoSpaceDE/>
              <w:autoSpaceDN/>
              <w:adjustRightInd/>
              <w:spacing w:after="0"/>
              <w:textAlignment w:val="auto"/>
              <w:rPr>
                <w:rFonts w:ascii="Arial" w:hAnsi="Arial" w:cs="Arial"/>
                <w:sz w:val="18"/>
                <w:szCs w:val="18"/>
              </w:rPr>
            </w:pPr>
          </w:p>
        </w:tc>
        <w:tc>
          <w:tcPr>
            <w:tcW w:w="1749" w:type="pct"/>
            <w:tcBorders>
              <w:top w:val="nil"/>
              <w:left w:val="nil"/>
              <w:bottom w:val="single" w:sz="4" w:space="0" w:color="A6A6A6"/>
              <w:right w:val="single" w:sz="4" w:space="0" w:color="A6A6A6"/>
            </w:tcBorders>
            <w:shd w:val="clear" w:color="auto" w:fill="auto"/>
          </w:tcPr>
          <w:p w14:paraId="219DD88B" w14:textId="77777777" w:rsidR="00272006" w:rsidRPr="001F065D" w:rsidRDefault="00272006" w:rsidP="00ED4552">
            <w:pPr>
              <w:overflowPunct/>
              <w:autoSpaceDE/>
              <w:autoSpaceDN/>
              <w:adjustRightInd/>
              <w:spacing w:after="0"/>
              <w:textAlignment w:val="auto"/>
              <w:rPr>
                <w:rFonts w:ascii="Arial" w:hAnsi="Arial" w:cs="Arial"/>
                <w:sz w:val="18"/>
                <w:szCs w:val="18"/>
              </w:rPr>
            </w:pPr>
            <w:r w:rsidRPr="001F065D">
              <w:rPr>
                <w:rFonts w:ascii="Arial" w:hAnsi="Arial" w:cs="Arial"/>
                <w:sz w:val="18"/>
                <w:szCs w:val="18"/>
              </w:rPr>
              <w:t>Reliance Jio</w:t>
            </w:r>
          </w:p>
        </w:tc>
      </w:tr>
      <w:tr w:rsidR="00272006" w:rsidRPr="00431A1B" w14:paraId="114F743E"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06BC7A87"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22" w:tgtFrame="_blank" w:history="1">
              <w:r w:rsidRPr="00DF216B">
                <w:rPr>
                  <w:rStyle w:val="Hyperlink"/>
                </w:rPr>
                <w:t>R2-2500108</w:t>
              </w:r>
            </w:hyperlink>
          </w:p>
        </w:tc>
        <w:tc>
          <w:tcPr>
            <w:tcW w:w="2541" w:type="pct"/>
            <w:tcBorders>
              <w:top w:val="nil"/>
              <w:left w:val="nil"/>
              <w:bottom w:val="single" w:sz="4" w:space="0" w:color="A6A6A6"/>
              <w:right w:val="single" w:sz="4" w:space="0" w:color="A6A6A6"/>
            </w:tcBorders>
            <w:shd w:val="clear" w:color="auto" w:fill="auto"/>
          </w:tcPr>
          <w:p w14:paraId="07B5476A"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 xml:space="preserve">Introduction of NavIC L1 SPS A-GNSS in LPP </w:t>
            </w:r>
          </w:p>
        </w:tc>
        <w:tc>
          <w:tcPr>
            <w:tcW w:w="1749" w:type="pct"/>
            <w:tcBorders>
              <w:top w:val="nil"/>
              <w:left w:val="nil"/>
              <w:bottom w:val="single" w:sz="4" w:space="0" w:color="A6A6A6"/>
              <w:right w:val="single" w:sz="4" w:space="0" w:color="A6A6A6"/>
            </w:tcBorders>
            <w:shd w:val="clear" w:color="auto" w:fill="auto"/>
          </w:tcPr>
          <w:p w14:paraId="5081741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Reliance Jio, ISRO, Ericsson, MediaTek, CEWiT</w:t>
            </w:r>
          </w:p>
        </w:tc>
      </w:tr>
      <w:tr w:rsidR="00272006" w:rsidRPr="00431A1B" w14:paraId="6D807371" w14:textId="77777777" w:rsidTr="00ED4552">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302B38DB"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23" w:tgtFrame="_blank" w:history="1">
              <w:r w:rsidRPr="00D878BA">
                <w:rPr>
                  <w:rStyle w:val="Hyperlink"/>
                </w:rPr>
                <w:t>R2-2500972</w:t>
              </w:r>
            </w:hyperlink>
          </w:p>
        </w:tc>
        <w:tc>
          <w:tcPr>
            <w:tcW w:w="2541" w:type="pct"/>
            <w:tcBorders>
              <w:top w:val="nil"/>
              <w:left w:val="nil"/>
              <w:bottom w:val="single" w:sz="4" w:space="0" w:color="A6A6A6"/>
              <w:right w:val="single" w:sz="4" w:space="0" w:color="A6A6A6"/>
            </w:tcBorders>
            <w:shd w:val="clear" w:color="auto" w:fill="auto"/>
          </w:tcPr>
          <w:p w14:paraId="0530E43B"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NavIC broadcast ephemeris to refer to for GNSS SSR corrections</w:t>
            </w:r>
          </w:p>
        </w:tc>
        <w:tc>
          <w:tcPr>
            <w:tcW w:w="1749" w:type="pct"/>
            <w:tcBorders>
              <w:top w:val="nil"/>
              <w:left w:val="nil"/>
              <w:bottom w:val="single" w:sz="4" w:space="0" w:color="A6A6A6"/>
              <w:right w:val="single" w:sz="4" w:space="0" w:color="A6A6A6"/>
            </w:tcBorders>
            <w:shd w:val="clear" w:color="auto" w:fill="auto"/>
          </w:tcPr>
          <w:p w14:paraId="3FB06787"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Ericsson, Reliance Jio</w:t>
            </w:r>
          </w:p>
        </w:tc>
      </w:tr>
      <w:tr w:rsidR="00272006" w:rsidRPr="00431A1B" w14:paraId="0AA7DCD4" w14:textId="77777777" w:rsidTr="00272006">
        <w:trPr>
          <w:trHeight w:val="400"/>
        </w:trPr>
        <w:tc>
          <w:tcPr>
            <w:tcW w:w="710" w:type="pct"/>
            <w:tcBorders>
              <w:top w:val="nil"/>
              <w:left w:val="single" w:sz="4" w:space="0" w:color="A6A6A6"/>
              <w:bottom w:val="single" w:sz="4" w:space="0" w:color="A6A6A6"/>
              <w:right w:val="single" w:sz="4" w:space="0" w:color="A6A6A6"/>
            </w:tcBorders>
            <w:shd w:val="clear" w:color="auto" w:fill="auto"/>
          </w:tcPr>
          <w:p w14:paraId="73D9A83D" w14:textId="77777777" w:rsidR="00272006" w:rsidRPr="00431A1B" w:rsidRDefault="00272006" w:rsidP="00ED4552">
            <w:pPr>
              <w:overflowPunct/>
              <w:autoSpaceDE/>
              <w:autoSpaceDN/>
              <w:adjustRightInd/>
              <w:spacing w:after="0"/>
              <w:textAlignment w:val="auto"/>
              <w:rPr>
                <w:rFonts w:ascii="Arial" w:hAnsi="Arial" w:cs="Arial"/>
                <w:b/>
                <w:bCs/>
                <w:color w:val="0000FF"/>
                <w:sz w:val="16"/>
                <w:szCs w:val="16"/>
                <w:u w:val="single"/>
              </w:rPr>
            </w:pPr>
            <w:hyperlink r:id="rId24" w:tgtFrame="_blank" w:history="1">
              <w:r w:rsidRPr="00A66430">
                <w:rPr>
                  <w:rStyle w:val="Hyperlink"/>
                </w:rPr>
                <w:t>R2-2500811</w:t>
              </w:r>
            </w:hyperlink>
          </w:p>
        </w:tc>
        <w:tc>
          <w:tcPr>
            <w:tcW w:w="2541" w:type="pct"/>
            <w:tcBorders>
              <w:top w:val="nil"/>
              <w:left w:val="nil"/>
              <w:bottom w:val="single" w:sz="4" w:space="0" w:color="A6A6A6"/>
              <w:right w:val="single" w:sz="4" w:space="0" w:color="A6A6A6"/>
            </w:tcBorders>
            <w:shd w:val="clear" w:color="auto" w:fill="auto"/>
          </w:tcPr>
          <w:p w14:paraId="00182579"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Discussion on the support of NavIC L1 SPS</w:t>
            </w:r>
          </w:p>
        </w:tc>
        <w:tc>
          <w:tcPr>
            <w:tcW w:w="1749" w:type="pct"/>
            <w:tcBorders>
              <w:top w:val="nil"/>
              <w:left w:val="nil"/>
              <w:bottom w:val="single" w:sz="4" w:space="0" w:color="A6A6A6"/>
              <w:right w:val="single" w:sz="4" w:space="0" w:color="A6A6A6"/>
            </w:tcBorders>
            <w:shd w:val="clear" w:color="auto" w:fill="auto"/>
          </w:tcPr>
          <w:p w14:paraId="3962496E" w14:textId="77777777" w:rsidR="00272006" w:rsidRPr="00E10722" w:rsidRDefault="00272006" w:rsidP="00ED4552">
            <w:pPr>
              <w:overflowPunct/>
              <w:autoSpaceDE/>
              <w:autoSpaceDN/>
              <w:adjustRightInd/>
              <w:spacing w:after="0"/>
              <w:textAlignment w:val="auto"/>
              <w:rPr>
                <w:rFonts w:ascii="Arial" w:hAnsi="Arial" w:cs="Arial"/>
                <w:sz w:val="18"/>
                <w:szCs w:val="18"/>
              </w:rPr>
            </w:pPr>
            <w:r w:rsidRPr="00E10722">
              <w:rPr>
                <w:rFonts w:ascii="Arial" w:hAnsi="Arial" w:cs="Arial"/>
                <w:sz w:val="18"/>
                <w:szCs w:val="18"/>
              </w:rPr>
              <w:t>Huawei, HiSilicon</w:t>
            </w:r>
          </w:p>
        </w:tc>
      </w:tr>
    </w:tbl>
    <w:p w14:paraId="2A65BC94" w14:textId="77777777" w:rsidR="00272006" w:rsidRDefault="00272006" w:rsidP="00F728DB">
      <w:pPr>
        <w:pStyle w:val="NO"/>
        <w:ind w:left="851"/>
        <w:rPr>
          <w:rFonts w:ascii="Arial" w:hAnsi="Arial" w:cs="Arial"/>
          <w:b/>
          <w:bCs/>
          <w:iCs/>
        </w:rPr>
      </w:pPr>
    </w:p>
    <w:p w14:paraId="4CB2C3FC" w14:textId="5BE990D2" w:rsidR="004F218A" w:rsidRPr="00F728DB" w:rsidRDefault="00F728DB" w:rsidP="00F728DB">
      <w:pPr>
        <w:pStyle w:val="NO"/>
        <w:ind w:left="851"/>
        <w:rPr>
          <w:rFonts w:ascii="Arial" w:hAnsi="Arial" w:cs="Arial"/>
          <w:b/>
          <w:bCs/>
          <w:iCs/>
        </w:rPr>
      </w:pPr>
      <w:r w:rsidRPr="00F728DB">
        <w:rPr>
          <w:rFonts w:ascii="Arial" w:hAnsi="Arial" w:cs="Arial"/>
          <w:b/>
          <w:bCs/>
          <w:iCs/>
        </w:rPr>
        <w:t>RAN</w:t>
      </w:r>
      <w:r w:rsidR="00A9389E">
        <w:rPr>
          <w:rFonts w:ascii="Arial" w:hAnsi="Arial" w:cs="Arial"/>
          <w:b/>
          <w:bCs/>
          <w:iCs/>
        </w:rPr>
        <w:t>2</w:t>
      </w:r>
      <w:r w:rsidRPr="00F728DB">
        <w:rPr>
          <w:rFonts w:ascii="Arial" w:hAnsi="Arial" w:cs="Arial"/>
          <w:b/>
          <w:bCs/>
          <w:iCs/>
        </w:rPr>
        <w:t>#1</w:t>
      </w:r>
      <w:r w:rsidR="00A9389E">
        <w:rPr>
          <w:rFonts w:ascii="Arial" w:hAnsi="Arial" w:cs="Arial"/>
          <w:b/>
          <w:bCs/>
          <w:iCs/>
        </w:rPr>
        <w:t>28</w:t>
      </w:r>
    </w:p>
    <w:tbl>
      <w:tblPr>
        <w:tblW w:w="5000" w:type="pct"/>
        <w:tblLook w:val="04A0" w:firstRow="1" w:lastRow="0" w:firstColumn="1" w:lastColumn="0" w:noHBand="0" w:noVBand="1"/>
      </w:tblPr>
      <w:tblGrid>
        <w:gridCol w:w="1447"/>
        <w:gridCol w:w="5181"/>
        <w:gridCol w:w="3566"/>
      </w:tblGrid>
      <w:tr w:rsidR="00BC2523" w:rsidRPr="00431A1B" w14:paraId="0E3BDC7D" w14:textId="77777777" w:rsidTr="00A9389E">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tcPr>
          <w:p w14:paraId="3880CCBC" w14:textId="19823F05" w:rsidR="00BC2523" w:rsidRPr="00CE0565" w:rsidRDefault="00BC2523" w:rsidP="00BC2523">
            <w:pPr>
              <w:overflowPunct/>
              <w:autoSpaceDE/>
              <w:autoSpaceDN/>
              <w:adjustRightInd/>
              <w:spacing w:after="0"/>
              <w:textAlignment w:val="auto"/>
              <w:rPr>
                <w:color w:val="0000FF"/>
                <w:u w:val="single"/>
              </w:rPr>
            </w:pPr>
            <w:hyperlink r:id="rId25" w:history="1">
              <w:r w:rsidRPr="00CE0565">
                <w:rPr>
                  <w:rStyle w:val="Hyperlink"/>
                </w:rPr>
                <w:t>R2-2409573</w:t>
              </w:r>
            </w:hyperlink>
          </w:p>
        </w:tc>
        <w:tc>
          <w:tcPr>
            <w:tcW w:w="2541" w:type="pct"/>
            <w:tcBorders>
              <w:top w:val="single" w:sz="4" w:space="0" w:color="A6A6A6"/>
              <w:left w:val="nil"/>
              <w:bottom w:val="single" w:sz="4" w:space="0" w:color="A6A6A6"/>
              <w:right w:val="single" w:sz="4" w:space="0" w:color="A6A6A6"/>
            </w:tcBorders>
            <w:shd w:val="clear" w:color="auto" w:fill="auto"/>
          </w:tcPr>
          <w:p w14:paraId="403B0B6F" w14:textId="34B8668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in A-GNSS positioning</w:t>
            </w:r>
          </w:p>
        </w:tc>
        <w:tc>
          <w:tcPr>
            <w:tcW w:w="1749" w:type="pct"/>
            <w:tcBorders>
              <w:top w:val="single" w:sz="4" w:space="0" w:color="A6A6A6"/>
              <w:left w:val="nil"/>
              <w:bottom w:val="single" w:sz="4" w:space="0" w:color="A6A6A6"/>
              <w:right w:val="single" w:sz="4" w:space="0" w:color="A6A6A6"/>
            </w:tcBorders>
            <w:shd w:val="clear" w:color="auto" w:fill="auto"/>
          </w:tcPr>
          <w:p w14:paraId="34327193" w14:textId="214310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FF55ED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298650D9" w14:textId="24EA6F09" w:rsidR="00BC2523" w:rsidRPr="00CE0565" w:rsidRDefault="00BC2523" w:rsidP="00BC2523">
            <w:pPr>
              <w:overflowPunct/>
              <w:autoSpaceDE/>
              <w:autoSpaceDN/>
              <w:adjustRightInd/>
              <w:spacing w:after="0"/>
              <w:textAlignment w:val="auto"/>
              <w:rPr>
                <w:color w:val="0000FF"/>
                <w:u w:val="single"/>
              </w:rPr>
            </w:pPr>
            <w:hyperlink r:id="rId26"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20D85978" w14:textId="50B27F1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Introduction of NavIC L1 SPS support to A-GNSS positioning</w:t>
            </w:r>
          </w:p>
        </w:tc>
        <w:tc>
          <w:tcPr>
            <w:tcW w:w="1749" w:type="pct"/>
            <w:tcBorders>
              <w:top w:val="nil"/>
              <w:left w:val="nil"/>
              <w:bottom w:val="single" w:sz="4" w:space="0" w:color="A6A6A6"/>
              <w:right w:val="single" w:sz="4" w:space="0" w:color="A6A6A6"/>
            </w:tcBorders>
            <w:shd w:val="clear" w:color="auto" w:fill="auto"/>
          </w:tcPr>
          <w:p w14:paraId="26ED12C2" w14:textId="6AC17E0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893953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33451B94" w14:textId="1C0BA323" w:rsidR="00BC2523" w:rsidRPr="00CE0565" w:rsidRDefault="00BC2523" w:rsidP="00BC2523">
            <w:pPr>
              <w:overflowPunct/>
              <w:autoSpaceDE/>
              <w:autoSpaceDN/>
              <w:adjustRightInd/>
              <w:spacing w:after="0"/>
              <w:textAlignment w:val="auto"/>
              <w:rPr>
                <w:color w:val="0000FF"/>
                <w:u w:val="single"/>
              </w:rPr>
            </w:pPr>
            <w:hyperlink r:id="rId27"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7D3FC7C4" w14:textId="057E471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LTE Stage 2 specification</w:t>
            </w:r>
          </w:p>
        </w:tc>
        <w:tc>
          <w:tcPr>
            <w:tcW w:w="1749" w:type="pct"/>
            <w:tcBorders>
              <w:top w:val="nil"/>
              <w:left w:val="nil"/>
              <w:bottom w:val="single" w:sz="4" w:space="0" w:color="A6A6A6"/>
              <w:right w:val="single" w:sz="4" w:space="0" w:color="A6A6A6"/>
            </w:tcBorders>
            <w:shd w:val="clear" w:color="auto" w:fill="auto"/>
          </w:tcPr>
          <w:p w14:paraId="12DFA397" w14:textId="5879FAD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5E74ECD"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0D07C7B" w14:textId="5A9A1BB8" w:rsidR="00BC2523" w:rsidRPr="00CE0565" w:rsidRDefault="00BC2523" w:rsidP="00BC2523">
            <w:pPr>
              <w:overflowPunct/>
              <w:autoSpaceDE/>
              <w:autoSpaceDN/>
              <w:adjustRightInd/>
              <w:spacing w:after="0"/>
              <w:textAlignment w:val="auto"/>
              <w:rPr>
                <w:color w:val="0000FF"/>
                <w:u w:val="single"/>
              </w:rPr>
            </w:pPr>
            <w:hyperlink r:id="rId28"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19444D2F" w14:textId="652652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NR Stage 2 specification</w:t>
            </w:r>
          </w:p>
        </w:tc>
        <w:tc>
          <w:tcPr>
            <w:tcW w:w="1749" w:type="pct"/>
            <w:tcBorders>
              <w:top w:val="nil"/>
              <w:left w:val="nil"/>
              <w:bottom w:val="single" w:sz="4" w:space="0" w:color="A6A6A6"/>
              <w:right w:val="single" w:sz="4" w:space="0" w:color="A6A6A6"/>
            </w:tcBorders>
            <w:shd w:val="clear" w:color="auto" w:fill="auto"/>
          </w:tcPr>
          <w:p w14:paraId="6C51B706" w14:textId="0A3652E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3F24EA66" w14:textId="77777777" w:rsidTr="00A9389E">
        <w:trPr>
          <w:trHeight w:val="1020"/>
        </w:trPr>
        <w:tc>
          <w:tcPr>
            <w:tcW w:w="710" w:type="pct"/>
            <w:tcBorders>
              <w:top w:val="nil"/>
              <w:left w:val="single" w:sz="4" w:space="0" w:color="A6A6A6"/>
              <w:bottom w:val="single" w:sz="4" w:space="0" w:color="A6A6A6"/>
              <w:right w:val="single" w:sz="4" w:space="0" w:color="A6A6A6"/>
            </w:tcBorders>
            <w:shd w:val="clear" w:color="auto" w:fill="auto"/>
          </w:tcPr>
          <w:p w14:paraId="65C6DE6B" w14:textId="61185B09" w:rsidR="00BC2523" w:rsidRPr="00CE0565" w:rsidRDefault="00BC2523" w:rsidP="00BC2523">
            <w:pPr>
              <w:overflowPunct/>
              <w:autoSpaceDE/>
              <w:autoSpaceDN/>
              <w:adjustRightInd/>
              <w:spacing w:after="0"/>
              <w:textAlignment w:val="auto"/>
              <w:rPr>
                <w:color w:val="0000FF"/>
                <w:u w:val="single"/>
              </w:rPr>
            </w:pPr>
            <w:hyperlink r:id="rId29"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194FA7CF" w14:textId="7E695B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LPP</w:t>
            </w:r>
          </w:p>
        </w:tc>
        <w:tc>
          <w:tcPr>
            <w:tcW w:w="1749" w:type="pct"/>
            <w:tcBorders>
              <w:top w:val="nil"/>
              <w:left w:val="nil"/>
              <w:bottom w:val="single" w:sz="4" w:space="0" w:color="A6A6A6"/>
              <w:right w:val="single" w:sz="4" w:space="0" w:color="A6A6A6"/>
            </w:tcBorders>
            <w:shd w:val="clear" w:color="auto" w:fill="auto"/>
          </w:tcPr>
          <w:p w14:paraId="1FE56A1F" w14:textId="2AEE31BF"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58DCC21E"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06411B4F" w14:textId="0EF72DA7" w:rsidR="00BC2523" w:rsidRPr="00CE0565" w:rsidRDefault="00BC2523" w:rsidP="00BC2523">
            <w:pPr>
              <w:overflowPunct/>
              <w:autoSpaceDE/>
              <w:autoSpaceDN/>
              <w:adjustRightInd/>
              <w:spacing w:after="0"/>
              <w:textAlignment w:val="auto"/>
              <w:rPr>
                <w:color w:val="0000FF"/>
                <w:u w:val="single"/>
              </w:rPr>
            </w:pPr>
            <w:hyperlink r:id="rId30"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0AC1476C" w14:textId="3B9F1B2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the support of NavIC L1 SPS</w:t>
            </w:r>
          </w:p>
        </w:tc>
        <w:tc>
          <w:tcPr>
            <w:tcW w:w="1749" w:type="pct"/>
            <w:tcBorders>
              <w:top w:val="nil"/>
              <w:left w:val="nil"/>
              <w:bottom w:val="single" w:sz="4" w:space="0" w:color="A6A6A6"/>
              <w:right w:val="single" w:sz="4" w:space="0" w:color="A6A6A6"/>
            </w:tcBorders>
            <w:shd w:val="clear" w:color="auto" w:fill="auto"/>
          </w:tcPr>
          <w:p w14:paraId="33DDA3AC" w14:textId="61E1D64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Huawei, HiSilicon</w:t>
            </w:r>
          </w:p>
        </w:tc>
      </w:tr>
      <w:tr w:rsidR="00BC2523" w:rsidRPr="00431A1B" w14:paraId="0F54690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80FE16D" w14:textId="2FE6283A" w:rsidR="00BC2523" w:rsidRPr="00CE0565" w:rsidRDefault="00BC2523" w:rsidP="00BC2523">
            <w:pPr>
              <w:overflowPunct/>
              <w:autoSpaceDE/>
              <w:autoSpaceDN/>
              <w:adjustRightInd/>
              <w:spacing w:after="0"/>
              <w:textAlignment w:val="auto"/>
              <w:rPr>
                <w:color w:val="0000FF"/>
                <w:u w:val="single"/>
              </w:rPr>
            </w:pPr>
            <w:hyperlink r:id="rId31"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0447D4FD" w14:textId="2BA2090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A-GNSS support for NavIC L1 SPS</w:t>
            </w:r>
          </w:p>
        </w:tc>
        <w:tc>
          <w:tcPr>
            <w:tcW w:w="1749" w:type="pct"/>
            <w:tcBorders>
              <w:top w:val="nil"/>
              <w:left w:val="nil"/>
              <w:bottom w:val="single" w:sz="4" w:space="0" w:color="A6A6A6"/>
              <w:right w:val="single" w:sz="4" w:space="0" w:color="A6A6A6"/>
            </w:tcBorders>
            <w:shd w:val="clear" w:color="auto" w:fill="auto"/>
          </w:tcPr>
          <w:p w14:paraId="52C29ED6" w14:textId="0240D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20C52ED7"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344E4A53" w14:textId="0C93D140" w:rsidR="00BC2523" w:rsidRPr="00CE0565" w:rsidRDefault="00BC2523" w:rsidP="00BC2523">
            <w:pPr>
              <w:overflowPunct/>
              <w:autoSpaceDE/>
              <w:autoSpaceDN/>
              <w:adjustRightInd/>
              <w:spacing w:after="0"/>
              <w:textAlignment w:val="auto"/>
              <w:rPr>
                <w:color w:val="0000FF"/>
                <w:u w:val="single"/>
              </w:rPr>
            </w:pPr>
            <w:hyperlink r:id="rId32"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3A8613A4" w14:textId="1DCF476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in A-GNSS positioning</w:t>
            </w:r>
          </w:p>
        </w:tc>
        <w:tc>
          <w:tcPr>
            <w:tcW w:w="1749" w:type="pct"/>
            <w:tcBorders>
              <w:top w:val="nil"/>
              <w:left w:val="nil"/>
              <w:bottom w:val="single" w:sz="4" w:space="0" w:color="A6A6A6"/>
              <w:right w:val="single" w:sz="4" w:space="0" w:color="A6A6A6"/>
            </w:tcBorders>
            <w:shd w:val="clear" w:color="auto" w:fill="auto"/>
          </w:tcPr>
          <w:p w14:paraId="44AC4AFA" w14:textId="33F2883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6849C1D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7A2B5A9" w14:textId="7A602F61" w:rsidR="00BC2523" w:rsidRPr="00CE0565" w:rsidRDefault="00BC2523" w:rsidP="00BC2523">
            <w:pPr>
              <w:overflowPunct/>
              <w:autoSpaceDE/>
              <w:autoSpaceDN/>
              <w:adjustRightInd/>
              <w:spacing w:after="0"/>
              <w:textAlignment w:val="auto"/>
              <w:rPr>
                <w:color w:val="0000FF"/>
                <w:u w:val="single"/>
              </w:rPr>
            </w:pPr>
            <w:hyperlink r:id="rId33"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48200024" w14:textId="5706A7C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Introduction of NavIC L1 SPS support to A-GNSS positioning</w:t>
            </w:r>
          </w:p>
        </w:tc>
        <w:tc>
          <w:tcPr>
            <w:tcW w:w="1749" w:type="pct"/>
            <w:tcBorders>
              <w:top w:val="nil"/>
              <w:left w:val="nil"/>
              <w:bottom w:val="single" w:sz="4" w:space="0" w:color="A6A6A6"/>
              <w:right w:val="single" w:sz="4" w:space="0" w:color="A6A6A6"/>
            </w:tcBorders>
            <w:shd w:val="clear" w:color="auto" w:fill="auto"/>
          </w:tcPr>
          <w:p w14:paraId="0EB24690" w14:textId="355FE93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61330C3"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709EA33B" w14:textId="3B83C8D7" w:rsidR="00BC2523" w:rsidRPr="00CE0565" w:rsidRDefault="00BC2523" w:rsidP="00BC2523">
            <w:pPr>
              <w:overflowPunct/>
              <w:autoSpaceDE/>
              <w:autoSpaceDN/>
              <w:adjustRightInd/>
              <w:spacing w:after="0"/>
              <w:textAlignment w:val="auto"/>
              <w:rPr>
                <w:color w:val="0000FF"/>
                <w:u w:val="single"/>
              </w:rPr>
            </w:pPr>
            <w:hyperlink r:id="rId34"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10E902E0" w14:textId="49BCA7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LTE Stage 2 specification</w:t>
            </w:r>
          </w:p>
        </w:tc>
        <w:tc>
          <w:tcPr>
            <w:tcW w:w="1749" w:type="pct"/>
            <w:tcBorders>
              <w:top w:val="nil"/>
              <w:left w:val="nil"/>
              <w:bottom w:val="single" w:sz="4" w:space="0" w:color="A6A6A6"/>
              <w:right w:val="single" w:sz="4" w:space="0" w:color="A6A6A6"/>
            </w:tcBorders>
            <w:shd w:val="clear" w:color="auto" w:fill="auto"/>
          </w:tcPr>
          <w:p w14:paraId="56200957" w14:textId="656D6AA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423B93BA"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494280BB" w14:textId="31A1A100" w:rsidR="00BC2523" w:rsidRPr="00CE0565" w:rsidRDefault="00BC2523" w:rsidP="00BC2523">
            <w:pPr>
              <w:overflowPunct/>
              <w:autoSpaceDE/>
              <w:autoSpaceDN/>
              <w:adjustRightInd/>
              <w:spacing w:after="0"/>
              <w:textAlignment w:val="auto"/>
              <w:rPr>
                <w:color w:val="0000FF"/>
                <w:u w:val="single"/>
              </w:rPr>
            </w:pPr>
            <w:hyperlink r:id="rId35"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17516240" w14:textId="20AA3B0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NR Stage 2 specification</w:t>
            </w:r>
          </w:p>
        </w:tc>
        <w:tc>
          <w:tcPr>
            <w:tcW w:w="1749" w:type="pct"/>
            <w:tcBorders>
              <w:top w:val="nil"/>
              <w:left w:val="nil"/>
              <w:bottom w:val="single" w:sz="4" w:space="0" w:color="A6A6A6"/>
              <w:right w:val="single" w:sz="4" w:space="0" w:color="A6A6A6"/>
            </w:tcBorders>
            <w:shd w:val="clear" w:color="auto" w:fill="auto"/>
          </w:tcPr>
          <w:p w14:paraId="2832DC56" w14:textId="3DA7D7C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78211EAE"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029F212A" w14:textId="6B0D013E" w:rsidR="00BC2523" w:rsidRPr="00CE0565" w:rsidRDefault="00BC2523" w:rsidP="00BC2523">
            <w:pPr>
              <w:overflowPunct/>
              <w:autoSpaceDE/>
              <w:autoSpaceDN/>
              <w:adjustRightInd/>
              <w:spacing w:after="0"/>
              <w:textAlignment w:val="auto"/>
              <w:rPr>
                <w:color w:val="0000FF"/>
                <w:u w:val="single"/>
              </w:rPr>
            </w:pPr>
            <w:hyperlink r:id="rId36"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2DC7EC86" w14:textId="6CF5AA9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LPP</w:t>
            </w:r>
          </w:p>
        </w:tc>
        <w:tc>
          <w:tcPr>
            <w:tcW w:w="1749" w:type="pct"/>
            <w:tcBorders>
              <w:top w:val="nil"/>
              <w:left w:val="nil"/>
              <w:bottom w:val="single" w:sz="4" w:space="0" w:color="A6A6A6"/>
              <w:right w:val="single" w:sz="4" w:space="0" w:color="A6A6A6"/>
            </w:tcBorders>
            <w:shd w:val="clear" w:color="auto" w:fill="auto"/>
          </w:tcPr>
          <w:p w14:paraId="69C9A739" w14:textId="279D976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2FD4489" w14:textId="77777777" w:rsidTr="00A9389E">
        <w:trPr>
          <w:trHeight w:val="816"/>
        </w:trPr>
        <w:tc>
          <w:tcPr>
            <w:tcW w:w="710" w:type="pct"/>
            <w:tcBorders>
              <w:top w:val="nil"/>
              <w:left w:val="single" w:sz="4" w:space="0" w:color="A6A6A6"/>
              <w:bottom w:val="single" w:sz="4" w:space="0" w:color="A6A6A6"/>
              <w:right w:val="single" w:sz="4" w:space="0" w:color="A6A6A6"/>
            </w:tcBorders>
            <w:shd w:val="clear" w:color="auto" w:fill="auto"/>
          </w:tcPr>
          <w:p w14:paraId="29A2E569" w14:textId="63C627B4" w:rsidR="00BC2523" w:rsidRPr="00CE0565" w:rsidRDefault="00BC2523" w:rsidP="00BC2523">
            <w:pPr>
              <w:overflowPunct/>
              <w:autoSpaceDE/>
              <w:autoSpaceDN/>
              <w:adjustRightInd/>
              <w:spacing w:after="0"/>
              <w:textAlignment w:val="auto"/>
              <w:rPr>
                <w:color w:val="0000FF"/>
                <w:u w:val="single"/>
              </w:rPr>
            </w:pPr>
            <w:hyperlink r:id="rId37"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6947ABB5" w14:textId="43EE03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the support of NavIC L1 SPS</w:t>
            </w:r>
          </w:p>
        </w:tc>
        <w:tc>
          <w:tcPr>
            <w:tcW w:w="1749" w:type="pct"/>
            <w:tcBorders>
              <w:top w:val="nil"/>
              <w:left w:val="nil"/>
              <w:bottom w:val="single" w:sz="4" w:space="0" w:color="A6A6A6"/>
              <w:right w:val="single" w:sz="4" w:space="0" w:color="A6A6A6"/>
            </w:tcBorders>
            <w:shd w:val="clear" w:color="auto" w:fill="auto"/>
          </w:tcPr>
          <w:p w14:paraId="7D93324A" w14:textId="1D10C5A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Huawei, HiSilicon</w:t>
            </w:r>
          </w:p>
        </w:tc>
      </w:tr>
      <w:tr w:rsidR="00BC2523" w:rsidRPr="00431A1B" w14:paraId="78394ED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93AF4CB" w14:textId="277BEA38" w:rsidR="00BC2523" w:rsidRPr="00CE0565" w:rsidRDefault="00BC2523" w:rsidP="00BC2523">
            <w:pPr>
              <w:overflowPunct/>
              <w:autoSpaceDE/>
              <w:autoSpaceDN/>
              <w:adjustRightInd/>
              <w:spacing w:after="0"/>
              <w:textAlignment w:val="auto"/>
              <w:rPr>
                <w:color w:val="0000FF"/>
                <w:u w:val="single"/>
              </w:rPr>
            </w:pPr>
            <w:hyperlink r:id="rId38"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05CDCBFE" w14:textId="57D5298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A-GNSS support for NavIC L1 SPS</w:t>
            </w:r>
          </w:p>
        </w:tc>
        <w:tc>
          <w:tcPr>
            <w:tcW w:w="1749" w:type="pct"/>
            <w:tcBorders>
              <w:top w:val="nil"/>
              <w:left w:val="nil"/>
              <w:bottom w:val="single" w:sz="4" w:space="0" w:color="A6A6A6"/>
              <w:right w:val="single" w:sz="4" w:space="0" w:color="A6A6A6"/>
            </w:tcBorders>
            <w:shd w:val="clear" w:color="auto" w:fill="auto"/>
          </w:tcPr>
          <w:p w14:paraId="4317843F" w14:textId="27A803C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2E8A4C5"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9923B70" w14:textId="73A6B9CB" w:rsidR="00BC2523" w:rsidRPr="00CE0565" w:rsidRDefault="00BC2523" w:rsidP="00BC2523">
            <w:pPr>
              <w:overflowPunct/>
              <w:autoSpaceDE/>
              <w:autoSpaceDN/>
              <w:adjustRightInd/>
              <w:spacing w:after="0"/>
              <w:textAlignment w:val="auto"/>
              <w:rPr>
                <w:color w:val="0000FF"/>
                <w:u w:val="single"/>
              </w:rPr>
            </w:pPr>
            <w:hyperlink r:id="rId39"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09FF0D7C" w14:textId="5E32974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in A-GNSS positioning</w:t>
            </w:r>
          </w:p>
        </w:tc>
        <w:tc>
          <w:tcPr>
            <w:tcW w:w="1749" w:type="pct"/>
            <w:tcBorders>
              <w:top w:val="nil"/>
              <w:left w:val="nil"/>
              <w:bottom w:val="single" w:sz="4" w:space="0" w:color="A6A6A6"/>
              <w:right w:val="single" w:sz="4" w:space="0" w:color="A6A6A6"/>
            </w:tcBorders>
            <w:shd w:val="clear" w:color="auto" w:fill="auto"/>
          </w:tcPr>
          <w:p w14:paraId="18B500B3" w14:textId="55E28CC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948B9D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2062049" w14:textId="6F3FB683" w:rsidR="00BC2523" w:rsidRPr="00CE0565" w:rsidRDefault="00BC2523" w:rsidP="00BC2523">
            <w:pPr>
              <w:overflowPunct/>
              <w:autoSpaceDE/>
              <w:autoSpaceDN/>
              <w:adjustRightInd/>
              <w:spacing w:after="0"/>
              <w:textAlignment w:val="auto"/>
              <w:rPr>
                <w:color w:val="0000FF"/>
                <w:u w:val="single"/>
              </w:rPr>
            </w:pPr>
            <w:hyperlink r:id="rId40"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20118124" w14:textId="7A49A1F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Introduction of NavIC L1 SPS support to A-GNSS positioning</w:t>
            </w:r>
          </w:p>
        </w:tc>
        <w:tc>
          <w:tcPr>
            <w:tcW w:w="1749" w:type="pct"/>
            <w:tcBorders>
              <w:top w:val="nil"/>
              <w:left w:val="nil"/>
              <w:bottom w:val="single" w:sz="4" w:space="0" w:color="A6A6A6"/>
              <w:right w:val="single" w:sz="4" w:space="0" w:color="A6A6A6"/>
            </w:tcBorders>
            <w:shd w:val="clear" w:color="auto" w:fill="auto"/>
          </w:tcPr>
          <w:p w14:paraId="5A93F5C7" w14:textId="75D793F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2E643A0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60F6D09" w14:textId="6A5441B8" w:rsidR="00BC2523" w:rsidRPr="00CE0565" w:rsidRDefault="00BC2523" w:rsidP="00BC2523">
            <w:pPr>
              <w:overflowPunct/>
              <w:autoSpaceDE/>
              <w:autoSpaceDN/>
              <w:adjustRightInd/>
              <w:spacing w:after="0"/>
              <w:textAlignment w:val="auto"/>
              <w:rPr>
                <w:color w:val="0000FF"/>
                <w:u w:val="single"/>
              </w:rPr>
            </w:pPr>
            <w:hyperlink r:id="rId41"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48D6E7FB" w14:textId="3D6A2BB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LTE Stage 2 specification</w:t>
            </w:r>
          </w:p>
        </w:tc>
        <w:tc>
          <w:tcPr>
            <w:tcW w:w="1749" w:type="pct"/>
            <w:tcBorders>
              <w:top w:val="nil"/>
              <w:left w:val="nil"/>
              <w:bottom w:val="single" w:sz="4" w:space="0" w:color="A6A6A6"/>
              <w:right w:val="single" w:sz="4" w:space="0" w:color="A6A6A6"/>
            </w:tcBorders>
            <w:shd w:val="clear" w:color="auto" w:fill="auto"/>
          </w:tcPr>
          <w:p w14:paraId="778E6FCE" w14:textId="2D1B558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5255D3C0"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6140D9E" w14:textId="0CAD24A4" w:rsidR="00BC2523" w:rsidRPr="00CE0565" w:rsidRDefault="00BC2523" w:rsidP="00BC2523">
            <w:pPr>
              <w:overflowPunct/>
              <w:autoSpaceDE/>
              <w:autoSpaceDN/>
              <w:adjustRightInd/>
              <w:spacing w:after="0"/>
              <w:textAlignment w:val="auto"/>
              <w:rPr>
                <w:color w:val="0000FF"/>
                <w:u w:val="single"/>
              </w:rPr>
            </w:pPr>
            <w:hyperlink r:id="rId42"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5A5B3AC4" w14:textId="696360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NR Stage 2 specification</w:t>
            </w:r>
          </w:p>
        </w:tc>
        <w:tc>
          <w:tcPr>
            <w:tcW w:w="1749" w:type="pct"/>
            <w:tcBorders>
              <w:top w:val="nil"/>
              <w:left w:val="nil"/>
              <w:bottom w:val="single" w:sz="4" w:space="0" w:color="A6A6A6"/>
              <w:right w:val="single" w:sz="4" w:space="0" w:color="A6A6A6"/>
            </w:tcBorders>
            <w:shd w:val="clear" w:color="auto" w:fill="auto"/>
          </w:tcPr>
          <w:p w14:paraId="78EA5F45" w14:textId="24699118"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05B412EE"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1A945FD" w14:textId="00F0178B" w:rsidR="00BC2523" w:rsidRPr="00CE0565" w:rsidRDefault="00BC2523" w:rsidP="00BC2523">
            <w:pPr>
              <w:overflowPunct/>
              <w:autoSpaceDE/>
              <w:autoSpaceDN/>
              <w:adjustRightInd/>
              <w:spacing w:after="0"/>
              <w:textAlignment w:val="auto"/>
              <w:rPr>
                <w:color w:val="0000FF"/>
                <w:u w:val="single"/>
              </w:rPr>
            </w:pPr>
            <w:hyperlink r:id="rId43"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15EEE191" w14:textId="15C3F07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LPP</w:t>
            </w:r>
          </w:p>
        </w:tc>
        <w:tc>
          <w:tcPr>
            <w:tcW w:w="1749" w:type="pct"/>
            <w:tcBorders>
              <w:top w:val="nil"/>
              <w:left w:val="nil"/>
              <w:bottom w:val="single" w:sz="4" w:space="0" w:color="A6A6A6"/>
              <w:right w:val="single" w:sz="4" w:space="0" w:color="A6A6A6"/>
            </w:tcBorders>
            <w:shd w:val="clear" w:color="auto" w:fill="auto"/>
          </w:tcPr>
          <w:p w14:paraId="08502550" w14:textId="18ECA4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1B9E2969"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846F605" w14:textId="497D1733" w:rsidR="00BC2523" w:rsidRPr="00CE0565" w:rsidRDefault="00BC2523" w:rsidP="00BC2523">
            <w:pPr>
              <w:overflowPunct/>
              <w:autoSpaceDE/>
              <w:autoSpaceDN/>
              <w:adjustRightInd/>
              <w:spacing w:after="0"/>
              <w:textAlignment w:val="auto"/>
              <w:rPr>
                <w:color w:val="0000FF"/>
                <w:u w:val="single"/>
              </w:rPr>
            </w:pPr>
            <w:hyperlink r:id="rId44"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05591B8D" w14:textId="5EEFD31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the support of NavIC L1 SPS</w:t>
            </w:r>
          </w:p>
        </w:tc>
        <w:tc>
          <w:tcPr>
            <w:tcW w:w="1749" w:type="pct"/>
            <w:tcBorders>
              <w:top w:val="nil"/>
              <w:left w:val="nil"/>
              <w:bottom w:val="single" w:sz="4" w:space="0" w:color="A6A6A6"/>
              <w:right w:val="single" w:sz="4" w:space="0" w:color="A6A6A6"/>
            </w:tcBorders>
            <w:shd w:val="clear" w:color="auto" w:fill="auto"/>
          </w:tcPr>
          <w:p w14:paraId="46829BC2" w14:textId="3182B79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Huawei, HiSilicon</w:t>
            </w:r>
          </w:p>
        </w:tc>
      </w:tr>
      <w:tr w:rsidR="00BC2523" w:rsidRPr="00431A1B" w14:paraId="50D741A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DA76302" w14:textId="7EC9A3DF" w:rsidR="00BC2523" w:rsidRPr="00CE0565" w:rsidRDefault="00BC2523" w:rsidP="00BC2523">
            <w:pPr>
              <w:overflowPunct/>
              <w:autoSpaceDE/>
              <w:autoSpaceDN/>
              <w:adjustRightInd/>
              <w:spacing w:after="0"/>
              <w:textAlignment w:val="auto"/>
              <w:rPr>
                <w:color w:val="0000FF"/>
                <w:u w:val="single"/>
              </w:rPr>
            </w:pPr>
            <w:hyperlink r:id="rId45"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398E109B" w14:textId="18A08C9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A-GNSS support for NavIC L1 SPS</w:t>
            </w:r>
          </w:p>
        </w:tc>
        <w:tc>
          <w:tcPr>
            <w:tcW w:w="1749" w:type="pct"/>
            <w:tcBorders>
              <w:top w:val="nil"/>
              <w:left w:val="nil"/>
              <w:bottom w:val="single" w:sz="4" w:space="0" w:color="A6A6A6"/>
              <w:right w:val="single" w:sz="4" w:space="0" w:color="A6A6A6"/>
            </w:tcBorders>
            <w:shd w:val="clear" w:color="auto" w:fill="auto"/>
          </w:tcPr>
          <w:p w14:paraId="1A1FCBB9" w14:textId="623D2F2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7E0EA06C"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CFDE45A" w14:textId="6047BA65" w:rsidR="00BC2523" w:rsidRPr="00CE0565" w:rsidRDefault="00BC2523" w:rsidP="00BC2523">
            <w:pPr>
              <w:overflowPunct/>
              <w:autoSpaceDE/>
              <w:autoSpaceDN/>
              <w:adjustRightInd/>
              <w:spacing w:after="0"/>
              <w:textAlignment w:val="auto"/>
              <w:rPr>
                <w:color w:val="0000FF"/>
                <w:u w:val="single"/>
              </w:rPr>
            </w:pPr>
            <w:hyperlink r:id="rId46"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632E3E3D" w14:textId="3AC6A7D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in A-GNSS positioning</w:t>
            </w:r>
          </w:p>
        </w:tc>
        <w:tc>
          <w:tcPr>
            <w:tcW w:w="1749" w:type="pct"/>
            <w:tcBorders>
              <w:top w:val="nil"/>
              <w:left w:val="nil"/>
              <w:bottom w:val="single" w:sz="4" w:space="0" w:color="A6A6A6"/>
              <w:right w:val="single" w:sz="4" w:space="0" w:color="A6A6A6"/>
            </w:tcBorders>
            <w:shd w:val="clear" w:color="auto" w:fill="auto"/>
          </w:tcPr>
          <w:p w14:paraId="00169995" w14:textId="72225D5D"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A85203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22D5164" w14:textId="2B64ACB3" w:rsidR="00BC2523" w:rsidRPr="00CE0565" w:rsidRDefault="00BC2523" w:rsidP="00BC2523">
            <w:pPr>
              <w:overflowPunct/>
              <w:autoSpaceDE/>
              <w:autoSpaceDN/>
              <w:adjustRightInd/>
              <w:spacing w:after="0"/>
              <w:textAlignment w:val="auto"/>
              <w:rPr>
                <w:color w:val="0000FF"/>
                <w:u w:val="single"/>
              </w:rPr>
            </w:pPr>
            <w:hyperlink r:id="rId47"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6F9817B5" w14:textId="504228D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Introduction of NavIC L1 SPS support to A-GNSS positioning</w:t>
            </w:r>
          </w:p>
        </w:tc>
        <w:tc>
          <w:tcPr>
            <w:tcW w:w="1749" w:type="pct"/>
            <w:tcBorders>
              <w:top w:val="nil"/>
              <w:left w:val="nil"/>
              <w:bottom w:val="single" w:sz="4" w:space="0" w:color="A6A6A6"/>
              <w:right w:val="single" w:sz="4" w:space="0" w:color="A6A6A6"/>
            </w:tcBorders>
            <w:shd w:val="clear" w:color="auto" w:fill="auto"/>
          </w:tcPr>
          <w:p w14:paraId="38D2654D" w14:textId="15269E53"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r w:rsidR="00BC2523" w:rsidRPr="00431A1B" w14:paraId="0066B062"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60312D93" w14:textId="0594892F" w:rsidR="00BC2523" w:rsidRPr="00CE0565" w:rsidRDefault="00BC2523" w:rsidP="00BC2523">
            <w:pPr>
              <w:overflowPunct/>
              <w:autoSpaceDE/>
              <w:autoSpaceDN/>
              <w:adjustRightInd/>
              <w:spacing w:after="0"/>
              <w:textAlignment w:val="auto"/>
              <w:rPr>
                <w:color w:val="0000FF"/>
                <w:u w:val="single"/>
              </w:rPr>
            </w:pPr>
            <w:hyperlink r:id="rId48" w:history="1">
              <w:r w:rsidRPr="00CE0565">
                <w:rPr>
                  <w:rStyle w:val="Hyperlink"/>
                </w:rPr>
                <w:t>R2-2409724</w:t>
              </w:r>
            </w:hyperlink>
          </w:p>
        </w:tc>
        <w:tc>
          <w:tcPr>
            <w:tcW w:w="2541" w:type="pct"/>
            <w:tcBorders>
              <w:top w:val="nil"/>
              <w:left w:val="nil"/>
              <w:bottom w:val="single" w:sz="4" w:space="0" w:color="A6A6A6"/>
              <w:right w:val="single" w:sz="4" w:space="0" w:color="A6A6A6"/>
            </w:tcBorders>
            <w:shd w:val="clear" w:color="auto" w:fill="auto"/>
          </w:tcPr>
          <w:p w14:paraId="59AE53B7" w14:textId="2E5F77F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LTE Stage 2 specification</w:t>
            </w:r>
          </w:p>
        </w:tc>
        <w:tc>
          <w:tcPr>
            <w:tcW w:w="1749" w:type="pct"/>
            <w:tcBorders>
              <w:top w:val="nil"/>
              <w:left w:val="nil"/>
              <w:bottom w:val="single" w:sz="4" w:space="0" w:color="A6A6A6"/>
              <w:right w:val="single" w:sz="4" w:space="0" w:color="A6A6A6"/>
            </w:tcBorders>
            <w:shd w:val="clear" w:color="auto" w:fill="auto"/>
          </w:tcPr>
          <w:p w14:paraId="0FCE823A" w14:textId="1F88FDF1"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211913EF"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7E8953C0" w14:textId="6582D287" w:rsidR="00BC2523" w:rsidRPr="00CE0565" w:rsidRDefault="00BC2523" w:rsidP="00BC2523">
            <w:pPr>
              <w:overflowPunct/>
              <w:autoSpaceDE/>
              <w:autoSpaceDN/>
              <w:adjustRightInd/>
              <w:spacing w:after="0"/>
              <w:textAlignment w:val="auto"/>
              <w:rPr>
                <w:color w:val="0000FF"/>
                <w:u w:val="single"/>
              </w:rPr>
            </w:pPr>
            <w:hyperlink r:id="rId49" w:history="1">
              <w:r w:rsidRPr="00CE0565">
                <w:rPr>
                  <w:rStyle w:val="Hyperlink"/>
                </w:rPr>
                <w:t>R2-2409725</w:t>
              </w:r>
            </w:hyperlink>
          </w:p>
        </w:tc>
        <w:tc>
          <w:tcPr>
            <w:tcW w:w="2541" w:type="pct"/>
            <w:tcBorders>
              <w:top w:val="nil"/>
              <w:left w:val="nil"/>
              <w:bottom w:val="single" w:sz="4" w:space="0" w:color="A6A6A6"/>
              <w:right w:val="single" w:sz="4" w:space="0" w:color="A6A6A6"/>
            </w:tcBorders>
            <w:shd w:val="clear" w:color="auto" w:fill="auto"/>
          </w:tcPr>
          <w:p w14:paraId="755ED6C6" w14:textId="66D365E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NR Stage 2 specification</w:t>
            </w:r>
          </w:p>
        </w:tc>
        <w:tc>
          <w:tcPr>
            <w:tcW w:w="1749" w:type="pct"/>
            <w:tcBorders>
              <w:top w:val="nil"/>
              <w:left w:val="nil"/>
              <w:bottom w:val="single" w:sz="4" w:space="0" w:color="A6A6A6"/>
              <w:right w:val="single" w:sz="4" w:space="0" w:color="A6A6A6"/>
            </w:tcBorders>
            <w:shd w:val="clear" w:color="auto" w:fill="auto"/>
          </w:tcPr>
          <w:p w14:paraId="5262530E" w14:textId="56FA099E"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 Ericsson, Huawei</w:t>
            </w:r>
          </w:p>
        </w:tc>
      </w:tr>
      <w:tr w:rsidR="00BC2523" w:rsidRPr="00431A1B" w14:paraId="191D86A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A1E751D" w14:textId="514FC80A" w:rsidR="00BC2523" w:rsidRPr="00CE0565" w:rsidRDefault="00BC2523" w:rsidP="00BC2523">
            <w:pPr>
              <w:overflowPunct/>
              <w:autoSpaceDE/>
              <w:autoSpaceDN/>
              <w:adjustRightInd/>
              <w:spacing w:after="0"/>
              <w:textAlignment w:val="auto"/>
              <w:rPr>
                <w:color w:val="0000FF"/>
                <w:u w:val="single"/>
              </w:rPr>
            </w:pPr>
            <w:hyperlink r:id="rId50" w:history="1">
              <w:r w:rsidRPr="00CE0565">
                <w:rPr>
                  <w:rStyle w:val="Hyperlink"/>
                </w:rPr>
                <w:t>R2-2409726</w:t>
              </w:r>
            </w:hyperlink>
          </w:p>
        </w:tc>
        <w:tc>
          <w:tcPr>
            <w:tcW w:w="2541" w:type="pct"/>
            <w:tcBorders>
              <w:top w:val="nil"/>
              <w:left w:val="nil"/>
              <w:bottom w:val="single" w:sz="4" w:space="0" w:color="A6A6A6"/>
              <w:right w:val="single" w:sz="4" w:space="0" w:color="A6A6A6"/>
            </w:tcBorders>
            <w:shd w:val="clear" w:color="auto" w:fill="auto"/>
          </w:tcPr>
          <w:p w14:paraId="5D7FC9B4" w14:textId="7CBA1912"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L1 SPS A-GNSS in LPP</w:t>
            </w:r>
          </w:p>
        </w:tc>
        <w:tc>
          <w:tcPr>
            <w:tcW w:w="1749" w:type="pct"/>
            <w:tcBorders>
              <w:top w:val="nil"/>
              <w:left w:val="nil"/>
              <w:bottom w:val="single" w:sz="4" w:space="0" w:color="A6A6A6"/>
              <w:right w:val="single" w:sz="4" w:space="0" w:color="A6A6A6"/>
            </w:tcBorders>
            <w:shd w:val="clear" w:color="auto" w:fill="auto"/>
          </w:tcPr>
          <w:p w14:paraId="0A69D503" w14:textId="0A60C7E5"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ISRO, CEWiT, MediaTek, Ericsson</w:t>
            </w:r>
          </w:p>
        </w:tc>
      </w:tr>
      <w:tr w:rsidR="00BC2523" w:rsidRPr="00431A1B" w14:paraId="06113AA7"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1CC418E7" w14:textId="3DE15583" w:rsidR="00BC2523" w:rsidRPr="00CE0565" w:rsidRDefault="00BC2523" w:rsidP="00BC2523">
            <w:pPr>
              <w:overflowPunct/>
              <w:autoSpaceDE/>
              <w:autoSpaceDN/>
              <w:adjustRightInd/>
              <w:spacing w:after="0"/>
              <w:textAlignment w:val="auto"/>
              <w:rPr>
                <w:color w:val="0000FF"/>
                <w:u w:val="single"/>
              </w:rPr>
            </w:pPr>
            <w:hyperlink r:id="rId51" w:history="1">
              <w:r w:rsidRPr="00CE0565">
                <w:rPr>
                  <w:rStyle w:val="Hyperlink"/>
                </w:rPr>
                <w:t>R2-2410161</w:t>
              </w:r>
            </w:hyperlink>
          </w:p>
        </w:tc>
        <w:tc>
          <w:tcPr>
            <w:tcW w:w="2541" w:type="pct"/>
            <w:tcBorders>
              <w:top w:val="nil"/>
              <w:left w:val="nil"/>
              <w:bottom w:val="single" w:sz="4" w:space="0" w:color="A6A6A6"/>
              <w:right w:val="single" w:sz="4" w:space="0" w:color="A6A6A6"/>
            </w:tcBorders>
            <w:shd w:val="clear" w:color="auto" w:fill="auto"/>
          </w:tcPr>
          <w:p w14:paraId="29FC1409" w14:textId="089A5AB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the support of NavIC L1 SPS</w:t>
            </w:r>
          </w:p>
        </w:tc>
        <w:tc>
          <w:tcPr>
            <w:tcW w:w="1749" w:type="pct"/>
            <w:tcBorders>
              <w:top w:val="nil"/>
              <w:left w:val="nil"/>
              <w:bottom w:val="single" w:sz="4" w:space="0" w:color="A6A6A6"/>
              <w:right w:val="single" w:sz="4" w:space="0" w:color="A6A6A6"/>
            </w:tcBorders>
            <w:shd w:val="clear" w:color="auto" w:fill="auto"/>
          </w:tcPr>
          <w:p w14:paraId="46996700" w14:textId="24969C9C"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Huawei, HiSilicon</w:t>
            </w:r>
          </w:p>
        </w:tc>
      </w:tr>
      <w:tr w:rsidR="00BC2523" w:rsidRPr="00431A1B" w14:paraId="300D990B"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5E03CF5D" w14:textId="4102D1C2" w:rsidR="00BC2523" w:rsidRPr="00CE0565" w:rsidRDefault="00BC2523" w:rsidP="00BC2523">
            <w:pPr>
              <w:overflowPunct/>
              <w:autoSpaceDE/>
              <w:autoSpaceDN/>
              <w:adjustRightInd/>
              <w:spacing w:after="0"/>
              <w:textAlignment w:val="auto"/>
              <w:rPr>
                <w:color w:val="0000FF"/>
                <w:u w:val="single"/>
              </w:rPr>
            </w:pPr>
            <w:hyperlink r:id="rId52" w:history="1">
              <w:r w:rsidRPr="00CE0565">
                <w:rPr>
                  <w:rStyle w:val="Hyperlink"/>
                </w:rPr>
                <w:t>R2-2410243</w:t>
              </w:r>
            </w:hyperlink>
          </w:p>
        </w:tc>
        <w:tc>
          <w:tcPr>
            <w:tcW w:w="2541" w:type="pct"/>
            <w:tcBorders>
              <w:top w:val="nil"/>
              <w:left w:val="nil"/>
              <w:bottom w:val="single" w:sz="4" w:space="0" w:color="A6A6A6"/>
              <w:right w:val="single" w:sz="4" w:space="0" w:color="A6A6A6"/>
            </w:tcBorders>
            <w:shd w:val="clear" w:color="auto" w:fill="auto"/>
          </w:tcPr>
          <w:p w14:paraId="5337138D" w14:textId="2435C516"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A-GNSS support for NavIC L1 SPS</w:t>
            </w:r>
          </w:p>
        </w:tc>
        <w:tc>
          <w:tcPr>
            <w:tcW w:w="1749" w:type="pct"/>
            <w:tcBorders>
              <w:top w:val="nil"/>
              <w:left w:val="nil"/>
              <w:bottom w:val="single" w:sz="4" w:space="0" w:color="A6A6A6"/>
              <w:right w:val="single" w:sz="4" w:space="0" w:color="A6A6A6"/>
            </w:tcBorders>
            <w:shd w:val="clear" w:color="auto" w:fill="auto"/>
          </w:tcPr>
          <w:p w14:paraId="02F5F03A" w14:textId="3DD6AD04"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NEC</w:t>
            </w:r>
          </w:p>
        </w:tc>
      </w:tr>
      <w:tr w:rsidR="00BC2523" w:rsidRPr="00431A1B" w14:paraId="15D25F93" w14:textId="77777777" w:rsidTr="00A9389E">
        <w:trPr>
          <w:trHeight w:val="1632"/>
        </w:trPr>
        <w:tc>
          <w:tcPr>
            <w:tcW w:w="710" w:type="pct"/>
            <w:tcBorders>
              <w:top w:val="nil"/>
              <w:left w:val="single" w:sz="4" w:space="0" w:color="A6A6A6"/>
              <w:bottom w:val="single" w:sz="4" w:space="0" w:color="A6A6A6"/>
              <w:right w:val="single" w:sz="4" w:space="0" w:color="A6A6A6"/>
            </w:tcBorders>
            <w:shd w:val="clear" w:color="auto" w:fill="auto"/>
          </w:tcPr>
          <w:p w14:paraId="14B508C7" w14:textId="6FB84BFD" w:rsidR="00BC2523" w:rsidRPr="00CE0565" w:rsidRDefault="00BC2523" w:rsidP="00BC2523">
            <w:pPr>
              <w:overflowPunct/>
              <w:autoSpaceDE/>
              <w:autoSpaceDN/>
              <w:adjustRightInd/>
              <w:spacing w:after="0"/>
              <w:textAlignment w:val="auto"/>
              <w:rPr>
                <w:color w:val="000000"/>
              </w:rPr>
            </w:pPr>
            <w:hyperlink r:id="rId53" w:history="1">
              <w:r w:rsidRPr="00CE0565">
                <w:rPr>
                  <w:rStyle w:val="Hyperlink"/>
                </w:rPr>
                <w:t>R2-2409573</w:t>
              </w:r>
            </w:hyperlink>
          </w:p>
        </w:tc>
        <w:tc>
          <w:tcPr>
            <w:tcW w:w="2541" w:type="pct"/>
            <w:tcBorders>
              <w:top w:val="nil"/>
              <w:left w:val="nil"/>
              <w:bottom w:val="single" w:sz="4" w:space="0" w:color="A6A6A6"/>
              <w:right w:val="single" w:sz="4" w:space="0" w:color="A6A6A6"/>
            </w:tcBorders>
            <w:shd w:val="clear" w:color="auto" w:fill="auto"/>
          </w:tcPr>
          <w:p w14:paraId="001E733E" w14:textId="0C482B70"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Introduction of NavIC in A-GNSS positioning</w:t>
            </w:r>
          </w:p>
        </w:tc>
        <w:tc>
          <w:tcPr>
            <w:tcW w:w="1749" w:type="pct"/>
            <w:tcBorders>
              <w:top w:val="nil"/>
              <w:left w:val="nil"/>
              <w:bottom w:val="single" w:sz="4" w:space="0" w:color="A6A6A6"/>
              <w:right w:val="single" w:sz="4" w:space="0" w:color="A6A6A6"/>
            </w:tcBorders>
            <w:shd w:val="clear" w:color="auto" w:fill="auto"/>
          </w:tcPr>
          <w:p w14:paraId="2B37C6CD" w14:textId="47B72B59"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ZTE Corporation</w:t>
            </w:r>
          </w:p>
        </w:tc>
      </w:tr>
      <w:tr w:rsidR="00BC2523" w:rsidRPr="00431A1B" w14:paraId="7D7BC2C3" w14:textId="77777777" w:rsidTr="00A9389E">
        <w:trPr>
          <w:trHeight w:val="408"/>
        </w:trPr>
        <w:tc>
          <w:tcPr>
            <w:tcW w:w="710" w:type="pct"/>
            <w:tcBorders>
              <w:top w:val="nil"/>
              <w:left w:val="single" w:sz="4" w:space="0" w:color="A6A6A6"/>
              <w:bottom w:val="single" w:sz="4" w:space="0" w:color="A6A6A6"/>
              <w:right w:val="single" w:sz="4" w:space="0" w:color="A6A6A6"/>
            </w:tcBorders>
            <w:shd w:val="clear" w:color="auto" w:fill="auto"/>
          </w:tcPr>
          <w:p w14:paraId="42A935A3" w14:textId="5906CFFE" w:rsidR="00BC2523" w:rsidRPr="00CE0565" w:rsidRDefault="00BC2523" w:rsidP="00BC2523">
            <w:pPr>
              <w:overflowPunct/>
              <w:autoSpaceDE/>
              <w:autoSpaceDN/>
              <w:adjustRightInd/>
              <w:spacing w:after="0"/>
              <w:textAlignment w:val="auto"/>
              <w:rPr>
                <w:color w:val="0000FF"/>
                <w:u w:val="single"/>
              </w:rPr>
            </w:pPr>
            <w:hyperlink r:id="rId54" w:history="1">
              <w:r w:rsidRPr="00CE0565">
                <w:rPr>
                  <w:rStyle w:val="Hyperlink"/>
                </w:rPr>
                <w:t>R2-2409723</w:t>
              </w:r>
            </w:hyperlink>
          </w:p>
        </w:tc>
        <w:tc>
          <w:tcPr>
            <w:tcW w:w="2541" w:type="pct"/>
            <w:tcBorders>
              <w:top w:val="nil"/>
              <w:left w:val="nil"/>
              <w:bottom w:val="single" w:sz="4" w:space="0" w:color="A6A6A6"/>
              <w:right w:val="single" w:sz="4" w:space="0" w:color="A6A6A6"/>
            </w:tcBorders>
            <w:shd w:val="clear" w:color="auto" w:fill="auto"/>
          </w:tcPr>
          <w:p w14:paraId="707B80A2" w14:textId="75663B3B"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Discussion on Introduction of NavIC L1 SPS support to A-GNSS positioning</w:t>
            </w:r>
          </w:p>
        </w:tc>
        <w:tc>
          <w:tcPr>
            <w:tcW w:w="1749" w:type="pct"/>
            <w:tcBorders>
              <w:top w:val="nil"/>
              <w:left w:val="nil"/>
              <w:bottom w:val="single" w:sz="4" w:space="0" w:color="A6A6A6"/>
              <w:right w:val="single" w:sz="4" w:space="0" w:color="A6A6A6"/>
            </w:tcBorders>
            <w:shd w:val="clear" w:color="auto" w:fill="auto"/>
          </w:tcPr>
          <w:p w14:paraId="4D02BF90" w14:textId="6DFB3F37" w:rsidR="00BC2523" w:rsidRPr="00CE0565" w:rsidRDefault="00BC2523" w:rsidP="00BC2523">
            <w:pPr>
              <w:overflowPunct/>
              <w:autoSpaceDE/>
              <w:autoSpaceDN/>
              <w:adjustRightInd/>
              <w:spacing w:after="0"/>
              <w:textAlignment w:val="auto"/>
              <w:rPr>
                <w:rFonts w:ascii="Arial" w:hAnsi="Arial" w:cs="Arial"/>
                <w:sz w:val="18"/>
                <w:szCs w:val="18"/>
              </w:rPr>
            </w:pPr>
            <w:r w:rsidRPr="00CE0565">
              <w:rPr>
                <w:rFonts w:ascii="Arial" w:hAnsi="Arial" w:cs="Arial"/>
                <w:sz w:val="18"/>
                <w:szCs w:val="18"/>
              </w:rPr>
              <w:t>Reliance Jio, CEWiT</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316F8E" w14:textId="77777777" w:rsidR="00853598" w:rsidRDefault="00231ED4" w:rsidP="00231ED4">
      <w:pPr>
        <w:pStyle w:val="FP"/>
        <w:rPr>
          <w:sz w:val="12"/>
          <w:szCs w:val="12"/>
        </w:rPr>
      </w:pPr>
      <w:r>
        <w:rPr>
          <w:sz w:val="12"/>
          <w:szCs w:val="12"/>
        </w:rPr>
        <w:tab/>
      </w:r>
    </w:p>
    <w:p w14:paraId="4C0CE419" w14:textId="77777777" w:rsidR="003A24DE" w:rsidRDefault="003A24DE" w:rsidP="00853598">
      <w:pPr>
        <w:pStyle w:val="FP"/>
        <w:ind w:firstLine="567"/>
        <w:rPr>
          <w:sz w:val="12"/>
          <w:szCs w:val="12"/>
        </w:rPr>
      </w:pPr>
      <w:r w:rsidRPr="003A24DE">
        <w:rPr>
          <w:rFonts w:hint="eastAsia"/>
          <w:sz w:val="12"/>
          <w:szCs w:val="12"/>
        </w:rPr>
        <w:t>17.10.2024</w:t>
      </w:r>
      <w:r w:rsidRPr="003A24DE">
        <w:rPr>
          <w:rFonts w:hint="eastAsia"/>
          <w:sz w:val="12"/>
          <w:szCs w:val="12"/>
        </w:rPr>
        <w:tab/>
      </w:r>
      <w:r w:rsidRPr="003A24DE">
        <w:rPr>
          <w:rFonts w:hint="eastAsia"/>
          <w:sz w:val="12"/>
          <w:szCs w:val="12"/>
        </w:rPr>
        <w:tab/>
        <w:t>minor adaptations for RAN #106 and 2.6 for RAN6 removed</w:t>
      </w:r>
    </w:p>
    <w:p w14:paraId="3C2C0BD7" w14:textId="6F9541DE" w:rsidR="00231ED4" w:rsidRDefault="00231ED4" w:rsidP="00853598">
      <w:pPr>
        <w:pStyle w:val="FP"/>
        <w:ind w:firstLine="567"/>
        <w:rPr>
          <w:sz w:val="12"/>
          <w:szCs w:val="12"/>
        </w:rPr>
      </w:pPr>
      <w:r>
        <w:rPr>
          <w:sz w:val="12"/>
          <w:szCs w:val="12"/>
        </w:rPr>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5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9AC9" w14:textId="77777777" w:rsidR="007638EE" w:rsidRDefault="007638EE">
      <w:r>
        <w:separator/>
      </w:r>
    </w:p>
  </w:endnote>
  <w:endnote w:type="continuationSeparator" w:id="0">
    <w:p w14:paraId="0FB5DF41" w14:textId="77777777" w:rsidR="007638EE" w:rsidRDefault="00763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unga">
    <w:panose1 w:val="020B0502040204020203"/>
    <w:charset w:val="00"/>
    <w:family w:val="swiss"/>
    <w:pitch w:val="variable"/>
    <w:sig w:usb0="004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BB49" w14:textId="77777777" w:rsidR="007638EE" w:rsidRDefault="007638EE">
      <w:r>
        <w:separator/>
      </w:r>
    </w:p>
  </w:footnote>
  <w:footnote w:type="continuationSeparator" w:id="0">
    <w:p w14:paraId="68DC7A0D" w14:textId="77777777" w:rsidR="007638EE" w:rsidRDefault="00763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7C6"/>
    <w:rsid w:val="0005259B"/>
    <w:rsid w:val="00053FEE"/>
    <w:rsid w:val="00060AE4"/>
    <w:rsid w:val="00063F78"/>
    <w:rsid w:val="00066CB0"/>
    <w:rsid w:val="000746A7"/>
    <w:rsid w:val="000779CD"/>
    <w:rsid w:val="000910BB"/>
    <w:rsid w:val="000926AF"/>
    <w:rsid w:val="00096623"/>
    <w:rsid w:val="000A3ED2"/>
    <w:rsid w:val="000C00FA"/>
    <w:rsid w:val="000C51AA"/>
    <w:rsid w:val="000D17BC"/>
    <w:rsid w:val="000D2186"/>
    <w:rsid w:val="000D4240"/>
    <w:rsid w:val="000E1D8D"/>
    <w:rsid w:val="000E4F35"/>
    <w:rsid w:val="000F6C1C"/>
    <w:rsid w:val="001062EC"/>
    <w:rsid w:val="00110BAE"/>
    <w:rsid w:val="00116F4B"/>
    <w:rsid w:val="001229F4"/>
    <w:rsid w:val="00137471"/>
    <w:rsid w:val="0013799D"/>
    <w:rsid w:val="00141CE2"/>
    <w:rsid w:val="0014326F"/>
    <w:rsid w:val="00146CAD"/>
    <w:rsid w:val="00150FD3"/>
    <w:rsid w:val="0015310C"/>
    <w:rsid w:val="00177A1A"/>
    <w:rsid w:val="00184428"/>
    <w:rsid w:val="0019500A"/>
    <w:rsid w:val="001A248F"/>
    <w:rsid w:val="001A3B5F"/>
    <w:rsid w:val="001A659D"/>
    <w:rsid w:val="001B51AB"/>
    <w:rsid w:val="001B5CA8"/>
    <w:rsid w:val="001C3768"/>
    <w:rsid w:val="001C4490"/>
    <w:rsid w:val="001D2C1A"/>
    <w:rsid w:val="001D3BA2"/>
    <w:rsid w:val="001D44B7"/>
    <w:rsid w:val="001D7367"/>
    <w:rsid w:val="001E0075"/>
    <w:rsid w:val="001E4E22"/>
    <w:rsid w:val="001F065D"/>
    <w:rsid w:val="001F1B1F"/>
    <w:rsid w:val="001F2A20"/>
    <w:rsid w:val="001F486F"/>
    <w:rsid w:val="001F4D4E"/>
    <w:rsid w:val="00207157"/>
    <w:rsid w:val="00207DC4"/>
    <w:rsid w:val="0022485E"/>
    <w:rsid w:val="00231ED4"/>
    <w:rsid w:val="00241BBA"/>
    <w:rsid w:val="00243A99"/>
    <w:rsid w:val="00272006"/>
    <w:rsid w:val="00275402"/>
    <w:rsid w:val="002834BB"/>
    <w:rsid w:val="00286163"/>
    <w:rsid w:val="002935D0"/>
    <w:rsid w:val="0029567C"/>
    <w:rsid w:val="002A0E3D"/>
    <w:rsid w:val="002A6F12"/>
    <w:rsid w:val="002C0B82"/>
    <w:rsid w:val="002D3410"/>
    <w:rsid w:val="002E302F"/>
    <w:rsid w:val="002E743E"/>
    <w:rsid w:val="002F6ED2"/>
    <w:rsid w:val="00301B7A"/>
    <w:rsid w:val="00306D59"/>
    <w:rsid w:val="00321EF0"/>
    <w:rsid w:val="003229E8"/>
    <w:rsid w:val="0032503A"/>
    <w:rsid w:val="00325EE1"/>
    <w:rsid w:val="00332DFD"/>
    <w:rsid w:val="003357C0"/>
    <w:rsid w:val="00344D60"/>
    <w:rsid w:val="00346477"/>
    <w:rsid w:val="00347CB0"/>
    <w:rsid w:val="0035061A"/>
    <w:rsid w:val="0035340F"/>
    <w:rsid w:val="00361D63"/>
    <w:rsid w:val="0036248C"/>
    <w:rsid w:val="003666A8"/>
    <w:rsid w:val="00366D63"/>
    <w:rsid w:val="0036728F"/>
    <w:rsid w:val="00367401"/>
    <w:rsid w:val="00375678"/>
    <w:rsid w:val="003932CE"/>
    <w:rsid w:val="0039390A"/>
    <w:rsid w:val="00394AB0"/>
    <w:rsid w:val="00396252"/>
    <w:rsid w:val="003967B9"/>
    <w:rsid w:val="003A24DE"/>
    <w:rsid w:val="003A4B47"/>
    <w:rsid w:val="003B24AF"/>
    <w:rsid w:val="003B2991"/>
    <w:rsid w:val="003B7182"/>
    <w:rsid w:val="003C0A3E"/>
    <w:rsid w:val="003C54BF"/>
    <w:rsid w:val="003D087F"/>
    <w:rsid w:val="003D5036"/>
    <w:rsid w:val="003D5AB6"/>
    <w:rsid w:val="003D764D"/>
    <w:rsid w:val="003E3A1A"/>
    <w:rsid w:val="003F1B9F"/>
    <w:rsid w:val="003F26F4"/>
    <w:rsid w:val="003F394F"/>
    <w:rsid w:val="0040091C"/>
    <w:rsid w:val="00400F4D"/>
    <w:rsid w:val="00406D7A"/>
    <w:rsid w:val="004121B8"/>
    <w:rsid w:val="0041337A"/>
    <w:rsid w:val="004258BA"/>
    <w:rsid w:val="00427737"/>
    <w:rsid w:val="00431A1B"/>
    <w:rsid w:val="00435EB5"/>
    <w:rsid w:val="00447900"/>
    <w:rsid w:val="004531C9"/>
    <w:rsid w:val="00457D91"/>
    <w:rsid w:val="00460C31"/>
    <w:rsid w:val="00463B0F"/>
    <w:rsid w:val="00464E5B"/>
    <w:rsid w:val="0047055A"/>
    <w:rsid w:val="00474450"/>
    <w:rsid w:val="004873E6"/>
    <w:rsid w:val="00496551"/>
    <w:rsid w:val="004A3F32"/>
    <w:rsid w:val="004B15B8"/>
    <w:rsid w:val="004B1801"/>
    <w:rsid w:val="004B566C"/>
    <w:rsid w:val="004B5BA5"/>
    <w:rsid w:val="004B7B48"/>
    <w:rsid w:val="004D4AB1"/>
    <w:rsid w:val="004F218A"/>
    <w:rsid w:val="004F44FF"/>
    <w:rsid w:val="0050334E"/>
    <w:rsid w:val="00505387"/>
    <w:rsid w:val="00505D3E"/>
    <w:rsid w:val="00512DF7"/>
    <w:rsid w:val="005141E7"/>
    <w:rsid w:val="00514AC0"/>
    <w:rsid w:val="005157DF"/>
    <w:rsid w:val="00517E63"/>
    <w:rsid w:val="00520C1A"/>
    <w:rsid w:val="00526B0D"/>
    <w:rsid w:val="0055346F"/>
    <w:rsid w:val="0055624E"/>
    <w:rsid w:val="005579FF"/>
    <w:rsid w:val="00573676"/>
    <w:rsid w:val="005776DD"/>
    <w:rsid w:val="00582117"/>
    <w:rsid w:val="0058478F"/>
    <w:rsid w:val="00593315"/>
    <w:rsid w:val="005966BD"/>
    <w:rsid w:val="005A0E22"/>
    <w:rsid w:val="005A0E47"/>
    <w:rsid w:val="005A170D"/>
    <w:rsid w:val="005A587F"/>
    <w:rsid w:val="005A695F"/>
    <w:rsid w:val="005A6C96"/>
    <w:rsid w:val="005C00CB"/>
    <w:rsid w:val="005C2C69"/>
    <w:rsid w:val="005C5936"/>
    <w:rsid w:val="005D0418"/>
    <w:rsid w:val="005D7526"/>
    <w:rsid w:val="005E1D58"/>
    <w:rsid w:val="005E2F59"/>
    <w:rsid w:val="005F7C19"/>
    <w:rsid w:val="00610E37"/>
    <w:rsid w:val="00611BAD"/>
    <w:rsid w:val="00616893"/>
    <w:rsid w:val="006207ED"/>
    <w:rsid w:val="00621200"/>
    <w:rsid w:val="00626BC9"/>
    <w:rsid w:val="006458DF"/>
    <w:rsid w:val="00650D52"/>
    <w:rsid w:val="006615B2"/>
    <w:rsid w:val="00662313"/>
    <w:rsid w:val="00663822"/>
    <w:rsid w:val="00665963"/>
    <w:rsid w:val="00673911"/>
    <w:rsid w:val="00675D7A"/>
    <w:rsid w:val="006870C9"/>
    <w:rsid w:val="006923BC"/>
    <w:rsid w:val="0069536D"/>
    <w:rsid w:val="006A3ADF"/>
    <w:rsid w:val="006A7BCB"/>
    <w:rsid w:val="006B4069"/>
    <w:rsid w:val="006B4C1E"/>
    <w:rsid w:val="006C090F"/>
    <w:rsid w:val="006C4E32"/>
    <w:rsid w:val="006C56D8"/>
    <w:rsid w:val="006D07AE"/>
    <w:rsid w:val="006D1C93"/>
    <w:rsid w:val="006E3B32"/>
    <w:rsid w:val="006E3F11"/>
    <w:rsid w:val="006E526C"/>
    <w:rsid w:val="006F63CF"/>
    <w:rsid w:val="00701410"/>
    <w:rsid w:val="00706EB5"/>
    <w:rsid w:val="00710E8F"/>
    <w:rsid w:val="007113A1"/>
    <w:rsid w:val="00713F7C"/>
    <w:rsid w:val="00714D27"/>
    <w:rsid w:val="00721CF6"/>
    <w:rsid w:val="00723E46"/>
    <w:rsid w:val="00726CBB"/>
    <w:rsid w:val="00733826"/>
    <w:rsid w:val="00746FD9"/>
    <w:rsid w:val="00760B98"/>
    <w:rsid w:val="00762C09"/>
    <w:rsid w:val="007638EE"/>
    <w:rsid w:val="00763EA6"/>
    <w:rsid w:val="00766CFB"/>
    <w:rsid w:val="007672B1"/>
    <w:rsid w:val="007816FF"/>
    <w:rsid w:val="00782ACA"/>
    <w:rsid w:val="00783B44"/>
    <w:rsid w:val="00785028"/>
    <w:rsid w:val="00791059"/>
    <w:rsid w:val="007A3A5A"/>
    <w:rsid w:val="007A4370"/>
    <w:rsid w:val="007B356B"/>
    <w:rsid w:val="007B3BBD"/>
    <w:rsid w:val="007B46B8"/>
    <w:rsid w:val="007C1FA4"/>
    <w:rsid w:val="007D4894"/>
    <w:rsid w:val="007E1D15"/>
    <w:rsid w:val="007E1DEA"/>
    <w:rsid w:val="007E1F69"/>
    <w:rsid w:val="007E2202"/>
    <w:rsid w:val="008145EA"/>
    <w:rsid w:val="00815869"/>
    <w:rsid w:val="00816B81"/>
    <w:rsid w:val="0082355D"/>
    <w:rsid w:val="00823B90"/>
    <w:rsid w:val="008248C2"/>
    <w:rsid w:val="008258FD"/>
    <w:rsid w:val="0083266E"/>
    <w:rsid w:val="00853598"/>
    <w:rsid w:val="008546E5"/>
    <w:rsid w:val="008556E9"/>
    <w:rsid w:val="0086432F"/>
    <w:rsid w:val="00864574"/>
    <w:rsid w:val="00865EA8"/>
    <w:rsid w:val="00871653"/>
    <w:rsid w:val="00880684"/>
    <w:rsid w:val="00881D74"/>
    <w:rsid w:val="00881E7B"/>
    <w:rsid w:val="008836AC"/>
    <w:rsid w:val="00887422"/>
    <w:rsid w:val="0089166C"/>
    <w:rsid w:val="00893204"/>
    <w:rsid w:val="008960DE"/>
    <w:rsid w:val="008A36DF"/>
    <w:rsid w:val="008B20E1"/>
    <w:rsid w:val="008C1698"/>
    <w:rsid w:val="008C1A3D"/>
    <w:rsid w:val="008C260E"/>
    <w:rsid w:val="008C646C"/>
    <w:rsid w:val="008D01C3"/>
    <w:rsid w:val="008D1E13"/>
    <w:rsid w:val="008D6549"/>
    <w:rsid w:val="008D67CF"/>
    <w:rsid w:val="008D70D2"/>
    <w:rsid w:val="00900AE8"/>
    <w:rsid w:val="00900DAD"/>
    <w:rsid w:val="00913BBE"/>
    <w:rsid w:val="0091408E"/>
    <w:rsid w:val="009378CA"/>
    <w:rsid w:val="009459AD"/>
    <w:rsid w:val="0095025E"/>
    <w:rsid w:val="00950FAF"/>
    <w:rsid w:val="00955C4C"/>
    <w:rsid w:val="009703C8"/>
    <w:rsid w:val="009840CD"/>
    <w:rsid w:val="00984B69"/>
    <w:rsid w:val="00993F4C"/>
    <w:rsid w:val="00995338"/>
    <w:rsid w:val="00996777"/>
    <w:rsid w:val="009C0BC7"/>
    <w:rsid w:val="009C1BFC"/>
    <w:rsid w:val="009C6592"/>
    <w:rsid w:val="009E209B"/>
    <w:rsid w:val="009F0747"/>
    <w:rsid w:val="00A02EF3"/>
    <w:rsid w:val="00A03514"/>
    <w:rsid w:val="00A1545A"/>
    <w:rsid w:val="00A1626A"/>
    <w:rsid w:val="00A17079"/>
    <w:rsid w:val="00A24AF1"/>
    <w:rsid w:val="00A33BB0"/>
    <w:rsid w:val="00A33BCF"/>
    <w:rsid w:val="00A33F27"/>
    <w:rsid w:val="00A36C1F"/>
    <w:rsid w:val="00A36E4C"/>
    <w:rsid w:val="00A440DA"/>
    <w:rsid w:val="00A448C3"/>
    <w:rsid w:val="00A458D4"/>
    <w:rsid w:val="00A46FB7"/>
    <w:rsid w:val="00A53118"/>
    <w:rsid w:val="00A66430"/>
    <w:rsid w:val="00A72E19"/>
    <w:rsid w:val="00A86AB5"/>
    <w:rsid w:val="00A86AE3"/>
    <w:rsid w:val="00A903E4"/>
    <w:rsid w:val="00A9389E"/>
    <w:rsid w:val="00A96B79"/>
    <w:rsid w:val="00A97226"/>
    <w:rsid w:val="00AA0E64"/>
    <w:rsid w:val="00AA142F"/>
    <w:rsid w:val="00AA295A"/>
    <w:rsid w:val="00AA53CB"/>
    <w:rsid w:val="00AA53DB"/>
    <w:rsid w:val="00AB239A"/>
    <w:rsid w:val="00AB741A"/>
    <w:rsid w:val="00AB7E4C"/>
    <w:rsid w:val="00AC39FB"/>
    <w:rsid w:val="00AC795D"/>
    <w:rsid w:val="00AD51D1"/>
    <w:rsid w:val="00AD53C7"/>
    <w:rsid w:val="00AD6D09"/>
    <w:rsid w:val="00AD7ADC"/>
    <w:rsid w:val="00AE08EB"/>
    <w:rsid w:val="00AE7554"/>
    <w:rsid w:val="00AF3414"/>
    <w:rsid w:val="00AF3579"/>
    <w:rsid w:val="00B00BBE"/>
    <w:rsid w:val="00B05C93"/>
    <w:rsid w:val="00B10710"/>
    <w:rsid w:val="00B13A98"/>
    <w:rsid w:val="00B208FA"/>
    <w:rsid w:val="00B22685"/>
    <w:rsid w:val="00B23CF9"/>
    <w:rsid w:val="00B25C12"/>
    <w:rsid w:val="00B2766F"/>
    <w:rsid w:val="00B31ABC"/>
    <w:rsid w:val="00B32001"/>
    <w:rsid w:val="00B36C50"/>
    <w:rsid w:val="00B3731A"/>
    <w:rsid w:val="00B445ED"/>
    <w:rsid w:val="00B524F0"/>
    <w:rsid w:val="00B57830"/>
    <w:rsid w:val="00B611CC"/>
    <w:rsid w:val="00B6296D"/>
    <w:rsid w:val="00B6300F"/>
    <w:rsid w:val="00B6769B"/>
    <w:rsid w:val="00B70389"/>
    <w:rsid w:val="00B83BA1"/>
    <w:rsid w:val="00B84623"/>
    <w:rsid w:val="00B93EB4"/>
    <w:rsid w:val="00BA494B"/>
    <w:rsid w:val="00BA51EF"/>
    <w:rsid w:val="00BB31DF"/>
    <w:rsid w:val="00BB66D5"/>
    <w:rsid w:val="00BB6D04"/>
    <w:rsid w:val="00BB7806"/>
    <w:rsid w:val="00BC2523"/>
    <w:rsid w:val="00BC7E6E"/>
    <w:rsid w:val="00BD6622"/>
    <w:rsid w:val="00BE1D1F"/>
    <w:rsid w:val="00BE256D"/>
    <w:rsid w:val="00BE3060"/>
    <w:rsid w:val="00BE4747"/>
    <w:rsid w:val="00BE5E66"/>
    <w:rsid w:val="00BE6BBA"/>
    <w:rsid w:val="00BF3B26"/>
    <w:rsid w:val="00C00281"/>
    <w:rsid w:val="00C05625"/>
    <w:rsid w:val="00C05870"/>
    <w:rsid w:val="00C10B61"/>
    <w:rsid w:val="00C1751E"/>
    <w:rsid w:val="00C17C6C"/>
    <w:rsid w:val="00C20B5A"/>
    <w:rsid w:val="00C21339"/>
    <w:rsid w:val="00C22E07"/>
    <w:rsid w:val="00C266F9"/>
    <w:rsid w:val="00C26BB7"/>
    <w:rsid w:val="00C371EA"/>
    <w:rsid w:val="00C445AD"/>
    <w:rsid w:val="00C44CBA"/>
    <w:rsid w:val="00C458F0"/>
    <w:rsid w:val="00C4666A"/>
    <w:rsid w:val="00C479A3"/>
    <w:rsid w:val="00C50477"/>
    <w:rsid w:val="00C54FB8"/>
    <w:rsid w:val="00C65B08"/>
    <w:rsid w:val="00C74DAF"/>
    <w:rsid w:val="00C80116"/>
    <w:rsid w:val="00C87BFC"/>
    <w:rsid w:val="00C94B44"/>
    <w:rsid w:val="00C955D2"/>
    <w:rsid w:val="00CB79E6"/>
    <w:rsid w:val="00CC2F58"/>
    <w:rsid w:val="00CD7EAD"/>
    <w:rsid w:val="00CE0565"/>
    <w:rsid w:val="00CE2400"/>
    <w:rsid w:val="00CE29ED"/>
    <w:rsid w:val="00CE6D4B"/>
    <w:rsid w:val="00CF5E71"/>
    <w:rsid w:val="00CF7FAC"/>
    <w:rsid w:val="00D01EDD"/>
    <w:rsid w:val="00D1267C"/>
    <w:rsid w:val="00D160C1"/>
    <w:rsid w:val="00D17794"/>
    <w:rsid w:val="00D22398"/>
    <w:rsid w:val="00D302B6"/>
    <w:rsid w:val="00D35E6C"/>
    <w:rsid w:val="00D36B38"/>
    <w:rsid w:val="00D42728"/>
    <w:rsid w:val="00D436CF"/>
    <w:rsid w:val="00D44D19"/>
    <w:rsid w:val="00D45B2F"/>
    <w:rsid w:val="00D46E88"/>
    <w:rsid w:val="00D50BCB"/>
    <w:rsid w:val="00D546DE"/>
    <w:rsid w:val="00D60BD6"/>
    <w:rsid w:val="00D613A9"/>
    <w:rsid w:val="00D63F79"/>
    <w:rsid w:val="00D67E61"/>
    <w:rsid w:val="00D70D86"/>
    <w:rsid w:val="00D76BA4"/>
    <w:rsid w:val="00D8021D"/>
    <w:rsid w:val="00D82D10"/>
    <w:rsid w:val="00D83D57"/>
    <w:rsid w:val="00D86784"/>
    <w:rsid w:val="00D878BA"/>
    <w:rsid w:val="00D920E6"/>
    <w:rsid w:val="00DA004C"/>
    <w:rsid w:val="00DA5802"/>
    <w:rsid w:val="00DB37C0"/>
    <w:rsid w:val="00DD050E"/>
    <w:rsid w:val="00DD38E9"/>
    <w:rsid w:val="00DE0236"/>
    <w:rsid w:val="00DE0510"/>
    <w:rsid w:val="00DE2A08"/>
    <w:rsid w:val="00DE2B4D"/>
    <w:rsid w:val="00DF216B"/>
    <w:rsid w:val="00E00B49"/>
    <w:rsid w:val="00E00E44"/>
    <w:rsid w:val="00E01570"/>
    <w:rsid w:val="00E049A8"/>
    <w:rsid w:val="00E06B92"/>
    <w:rsid w:val="00E10722"/>
    <w:rsid w:val="00E12ECB"/>
    <w:rsid w:val="00E13B95"/>
    <w:rsid w:val="00E1451F"/>
    <w:rsid w:val="00E15A72"/>
    <w:rsid w:val="00E15E28"/>
    <w:rsid w:val="00E16577"/>
    <w:rsid w:val="00E25657"/>
    <w:rsid w:val="00E25818"/>
    <w:rsid w:val="00E26DBE"/>
    <w:rsid w:val="00E36051"/>
    <w:rsid w:val="00E544FA"/>
    <w:rsid w:val="00E55E83"/>
    <w:rsid w:val="00E5792E"/>
    <w:rsid w:val="00E6077C"/>
    <w:rsid w:val="00E6618E"/>
    <w:rsid w:val="00E66F65"/>
    <w:rsid w:val="00E70A8A"/>
    <w:rsid w:val="00E77436"/>
    <w:rsid w:val="00E82C8E"/>
    <w:rsid w:val="00E84440"/>
    <w:rsid w:val="00E87CFA"/>
    <w:rsid w:val="00E91668"/>
    <w:rsid w:val="00E92E7C"/>
    <w:rsid w:val="00E93D77"/>
    <w:rsid w:val="00E95264"/>
    <w:rsid w:val="00EA2172"/>
    <w:rsid w:val="00EA2DC1"/>
    <w:rsid w:val="00EA7DC8"/>
    <w:rsid w:val="00EB42E4"/>
    <w:rsid w:val="00EB50CD"/>
    <w:rsid w:val="00EC5571"/>
    <w:rsid w:val="00ED0E8F"/>
    <w:rsid w:val="00EE1504"/>
    <w:rsid w:val="00EE349F"/>
    <w:rsid w:val="00EE3B5B"/>
    <w:rsid w:val="00EE4CC9"/>
    <w:rsid w:val="00EF4800"/>
    <w:rsid w:val="00EF5043"/>
    <w:rsid w:val="00EF5990"/>
    <w:rsid w:val="00EF674A"/>
    <w:rsid w:val="00F00A3D"/>
    <w:rsid w:val="00F17CA4"/>
    <w:rsid w:val="00F17E3C"/>
    <w:rsid w:val="00F20B7B"/>
    <w:rsid w:val="00F21013"/>
    <w:rsid w:val="00F24DDD"/>
    <w:rsid w:val="00F2770B"/>
    <w:rsid w:val="00F42202"/>
    <w:rsid w:val="00F46CA2"/>
    <w:rsid w:val="00F5433F"/>
    <w:rsid w:val="00F549A3"/>
    <w:rsid w:val="00F55CBF"/>
    <w:rsid w:val="00F60E52"/>
    <w:rsid w:val="00F728DB"/>
    <w:rsid w:val="00F72B10"/>
    <w:rsid w:val="00F75E69"/>
    <w:rsid w:val="00F77359"/>
    <w:rsid w:val="00F84AD6"/>
    <w:rsid w:val="00F84C40"/>
    <w:rsid w:val="00F86A73"/>
    <w:rsid w:val="00F87B6A"/>
    <w:rsid w:val="00F96D89"/>
    <w:rsid w:val="00FA58DA"/>
    <w:rsid w:val="00FB1FA4"/>
    <w:rsid w:val="00FB37B4"/>
    <w:rsid w:val="00FC345B"/>
    <w:rsid w:val="00FD4E37"/>
    <w:rsid w:val="00FD5B42"/>
    <w:rsid w:val="00FD643F"/>
    <w:rsid w:val="00FE616C"/>
    <w:rsid w:val="00FE61FE"/>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CE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803896">
      <w:bodyDiv w:val="1"/>
      <w:marLeft w:val="0"/>
      <w:marRight w:val="0"/>
      <w:marTop w:val="0"/>
      <w:marBottom w:val="0"/>
      <w:divBdr>
        <w:top w:val="none" w:sz="0" w:space="0" w:color="auto"/>
        <w:left w:val="none" w:sz="0" w:space="0" w:color="auto"/>
        <w:bottom w:val="none" w:sz="0" w:space="0" w:color="auto"/>
        <w:right w:val="none" w:sz="0" w:space="0" w:color="auto"/>
      </w:divBdr>
    </w:div>
    <w:div w:id="210508589">
      <w:bodyDiv w:val="1"/>
      <w:marLeft w:val="0"/>
      <w:marRight w:val="0"/>
      <w:marTop w:val="0"/>
      <w:marBottom w:val="0"/>
      <w:divBdr>
        <w:top w:val="none" w:sz="0" w:space="0" w:color="auto"/>
        <w:left w:val="none" w:sz="0" w:space="0" w:color="auto"/>
        <w:bottom w:val="none" w:sz="0" w:space="0" w:color="auto"/>
        <w:right w:val="none" w:sz="0" w:space="0" w:color="auto"/>
      </w:divBdr>
    </w:div>
    <w:div w:id="320962216">
      <w:bodyDiv w:val="1"/>
      <w:marLeft w:val="0"/>
      <w:marRight w:val="0"/>
      <w:marTop w:val="0"/>
      <w:marBottom w:val="0"/>
      <w:divBdr>
        <w:top w:val="none" w:sz="0" w:space="0" w:color="auto"/>
        <w:left w:val="none" w:sz="0" w:space="0" w:color="auto"/>
        <w:bottom w:val="none" w:sz="0" w:space="0" w:color="auto"/>
        <w:right w:val="none" w:sz="0" w:space="0" w:color="auto"/>
      </w:divBdr>
    </w:div>
    <w:div w:id="597755509">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0607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47979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67239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434006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80465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0/Docs/R2-2504893.zip" TargetMode="External"/><Relationship Id="rId18" Type="http://schemas.openxmlformats.org/officeDocument/2006/relationships/hyperlink" Target="https://www.3gpp.org/ftp/tsg_ran/WG2_RL2/TSGR2_130/Docs/R2-2504300zip" TargetMode="External"/><Relationship Id="rId26" Type="http://schemas.openxmlformats.org/officeDocument/2006/relationships/hyperlink" Target="https://www.3gpp.org/ftp/TSG_RAN/WG2_RL2/TSGR2_128/Docs/R2-2409723.zip" TargetMode="External"/><Relationship Id="rId39" Type="http://schemas.openxmlformats.org/officeDocument/2006/relationships/hyperlink" Target="https://www.3gpp.org/ftp/TSG_RAN/WG2_RL2/TSGR2_128/Docs/R2-2409573.zip" TargetMode="External"/><Relationship Id="rId21" Type="http://schemas.openxmlformats.org/officeDocument/2006/relationships/hyperlink" Target="https://www.3gpp.org/ftp/TSG_RAN/WG2_RL2/TSGR2_129/Docs/R2-2500361.zip" TargetMode="External"/><Relationship Id="rId34" Type="http://schemas.openxmlformats.org/officeDocument/2006/relationships/hyperlink" Target="https://www.3gpp.org/ftp/TSG_RAN/WG2_RL2/TSGR2_128/Docs/R2-2409724.zip" TargetMode="External"/><Relationship Id="rId42" Type="http://schemas.openxmlformats.org/officeDocument/2006/relationships/hyperlink" Target="https://www.3gpp.org/ftp/TSG_RAN/WG2_RL2/TSGR2_128/Docs/R2-2409725.zip" TargetMode="External"/><Relationship Id="rId47" Type="http://schemas.openxmlformats.org/officeDocument/2006/relationships/hyperlink" Target="https://www.3gpp.org/ftp/TSG_RAN/WG2_RL2/TSGR2_128/Docs/R2-2409723.zip" TargetMode="External"/><Relationship Id="rId50" Type="http://schemas.openxmlformats.org/officeDocument/2006/relationships/hyperlink" Target="https://www.3gpp.org/ftp/TSG_RAN/WG2_RL2/TSGR2_128/Docs/R2-2409726.zip" TargetMode="External"/><Relationship Id="rId55" Type="http://schemas.openxmlformats.org/officeDocument/2006/relationships/footer" Target="footer1.xml"/><Relationship Id="rId7" Type="http://schemas.openxmlformats.org/officeDocument/2006/relationships/hyperlink" Target="https://www.3gpp.org/ftp/tsg_ran/WG2_RL2/TSGR2_130/Docs/R2-2504893.zip" TargetMode="External"/><Relationship Id="rId2" Type="http://schemas.openxmlformats.org/officeDocument/2006/relationships/styles" Target="styles.xml"/><Relationship Id="rId16" Type="http://schemas.openxmlformats.org/officeDocument/2006/relationships/hyperlink" Target="https://www.3gpp.org/ftp/tsg_ran/WG2_RL2/TSGR2_130/Docs/R2-2504301zip" TargetMode="External"/><Relationship Id="rId29" Type="http://schemas.openxmlformats.org/officeDocument/2006/relationships/hyperlink" Target="https://www.3gpp.org/ftp/TSG_RAN/WG2_RL2/TSGR2_128/Docs/R2-2409726.zip" TargetMode="External"/><Relationship Id="rId11" Type="http://schemas.openxmlformats.org/officeDocument/2006/relationships/hyperlink" Target="https://www.3gpp.org/ftp/tsg_ran/WG4_Radio/TSGR4_115/Docs/R4-2505494.zip" TargetMode="External"/><Relationship Id="rId24" Type="http://schemas.openxmlformats.org/officeDocument/2006/relationships/hyperlink" Target="https://www.3gpp.org/ftp/TSG_RAN/WG2_RL2/TSGR2_129/Docs/R2-2500811.zip" TargetMode="External"/><Relationship Id="rId32" Type="http://schemas.openxmlformats.org/officeDocument/2006/relationships/hyperlink" Target="https://www.3gpp.org/ftp/TSG_RAN/WG2_RL2/TSGR2_128/Docs/R2-2409573.zip" TargetMode="External"/><Relationship Id="rId37" Type="http://schemas.openxmlformats.org/officeDocument/2006/relationships/hyperlink" Target="https://www.3gpp.org/ftp/TSG_RAN/WG2_RL2/TSGR2_128/Docs/R2-2410161.zip" TargetMode="External"/><Relationship Id="rId40" Type="http://schemas.openxmlformats.org/officeDocument/2006/relationships/hyperlink" Target="https://www.3gpp.org/ftp/TSG_RAN/WG2_RL2/TSGR2_128/Docs/R2-2409723.zip" TargetMode="External"/><Relationship Id="rId45" Type="http://schemas.openxmlformats.org/officeDocument/2006/relationships/hyperlink" Target="https://www.3gpp.org/ftp/TSG_RAN/WG2_RL2/TSGR2_128/Docs/R2-2410243.zip" TargetMode="External"/><Relationship Id="rId53" Type="http://schemas.openxmlformats.org/officeDocument/2006/relationships/hyperlink" Target="https://www.3gpp.org/ftp/TSG_RAN/WG2_RL2/TSGR2_128/Docs/R2-2409573.zip" TargetMode="External"/><Relationship Id="rId5" Type="http://schemas.openxmlformats.org/officeDocument/2006/relationships/footnotes" Target="footnotes.xml"/><Relationship Id="rId19" Type="http://schemas.openxmlformats.org/officeDocument/2006/relationships/hyperlink" Target="https://www.3gpp.org/ftp/tsg_ran/WG4_Radio/TSGR4_115/Docs/R4-2505494.zip" TargetMode="External"/><Relationship Id="rId4" Type="http://schemas.openxmlformats.org/officeDocument/2006/relationships/webSettings" Target="webSettings.xml"/><Relationship Id="rId9" Type="http://schemas.openxmlformats.org/officeDocument/2006/relationships/hyperlink" Target="https://www.3gpp.org/ftp/tsg_ran/WG2_RL2/TSGR2_130/Docs/R2-2504298.zip" TargetMode="External"/><Relationship Id="rId14" Type="http://schemas.openxmlformats.org/officeDocument/2006/relationships/hyperlink" Target="https://www.3gpp.org/ftp/tsg_ran/WG2_RL2/TSGR2_130/Docs/R2-2504298.zip" TargetMode="External"/><Relationship Id="rId22" Type="http://schemas.openxmlformats.org/officeDocument/2006/relationships/hyperlink" Target="https://www.3gpp.org/ftp/TSG_RAN/WG2_RL2/TSGR2_129/Docs/R2-2500108.zip" TargetMode="External"/><Relationship Id="rId27" Type="http://schemas.openxmlformats.org/officeDocument/2006/relationships/hyperlink" Target="https://www.3gpp.org/ftp/TSG_RAN/WG2_RL2/TSGR2_128/Docs/R2-2409724.zip" TargetMode="External"/><Relationship Id="rId30" Type="http://schemas.openxmlformats.org/officeDocument/2006/relationships/hyperlink" Target="https://www.3gpp.org/ftp/TSG_RAN/WG2_RL2/TSGR2_128/Docs/R2-2410161.zip" TargetMode="External"/><Relationship Id="rId35" Type="http://schemas.openxmlformats.org/officeDocument/2006/relationships/hyperlink" Target="https://www.3gpp.org/ftp/TSG_RAN/WG2_RL2/TSGR2_128/Docs/R2-2409725.zip" TargetMode="External"/><Relationship Id="rId43" Type="http://schemas.openxmlformats.org/officeDocument/2006/relationships/hyperlink" Target="https://www.3gpp.org/ftp/TSG_RAN/WG2_RL2/TSGR2_128/Docs/R2-2409726.zip" TargetMode="External"/><Relationship Id="rId48" Type="http://schemas.openxmlformats.org/officeDocument/2006/relationships/hyperlink" Target="https://www.3gpp.org/ftp/TSG_RAN/WG2_RL2/TSGR2_128/Docs/R2-2409724.zip" TargetMode="External"/><Relationship Id="rId56" Type="http://schemas.openxmlformats.org/officeDocument/2006/relationships/fontTable" Target="fontTable.xml"/><Relationship Id="rId8" Type="http://schemas.openxmlformats.org/officeDocument/2006/relationships/hyperlink" Target="https://www.3gpp.org/ftp/tsg_ran/WG2_RL2/TSGR2_130/Docs/R2-2504299.zip" TargetMode="External"/><Relationship Id="rId51" Type="http://schemas.openxmlformats.org/officeDocument/2006/relationships/hyperlink" Target="https://www.3gpp.org/ftp/TSG_RAN/WG2_RL2/TSGR2_128/Docs/R2-2410161.zip" TargetMode="External"/><Relationship Id="rId3" Type="http://schemas.openxmlformats.org/officeDocument/2006/relationships/settings" Target="settings.xml"/><Relationship Id="rId12" Type="http://schemas.openxmlformats.org/officeDocument/2006/relationships/hyperlink" Target="https://www.3gpp.org/ftp/tsg_ran/WG4_Radio/TSGR4_115/Docs/R4-2505493.zip" TargetMode="External"/><Relationship Id="rId17" Type="http://schemas.openxmlformats.org/officeDocument/2006/relationships/hyperlink" Target="https://www.3gpp.org/ftp/tsg_ran/WG2_RL2/TSGR2_130/Docs/R2-2504116zip" TargetMode="External"/><Relationship Id="rId25" Type="http://schemas.openxmlformats.org/officeDocument/2006/relationships/hyperlink" Target="https://www.3gpp.org/ftp/TSG_RAN/WG2_RL2/TSGR2_128/Docs/R2-2409573.zip" TargetMode="External"/><Relationship Id="rId33" Type="http://schemas.openxmlformats.org/officeDocument/2006/relationships/hyperlink" Target="https://www.3gpp.org/ftp/TSG_RAN/WG2_RL2/TSGR2_128/Docs/R2-2409723.zip" TargetMode="External"/><Relationship Id="rId38" Type="http://schemas.openxmlformats.org/officeDocument/2006/relationships/hyperlink" Target="https://www.3gpp.org/ftp/TSG_RAN/WG2_RL2/TSGR2_128/Docs/R2-2410243.zip" TargetMode="External"/><Relationship Id="rId46" Type="http://schemas.openxmlformats.org/officeDocument/2006/relationships/hyperlink" Target="https://www.3gpp.org/ftp/TSG_RAN/WG2_RL2/TSGR2_128/Docs/R2-2409573.zip" TargetMode="External"/><Relationship Id="rId20" Type="http://schemas.openxmlformats.org/officeDocument/2006/relationships/hyperlink" Target="https://www.3gpp.org/ftp/tsg_ran/WG4_Radio/TSGR4_115/Docs/R4-2505493.zip" TargetMode="External"/><Relationship Id="rId41" Type="http://schemas.openxmlformats.org/officeDocument/2006/relationships/hyperlink" Target="https://www.3gpp.org/ftp/TSG_RAN/WG2_RL2/TSGR2_128/Docs/R2-2409724.zip" TargetMode="External"/><Relationship Id="rId54" Type="http://schemas.openxmlformats.org/officeDocument/2006/relationships/hyperlink" Target="https://www.3gpp.org/ftp/TSG_RAN/WG2_RL2/TSGR2_128/Docs/R2-240972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2_RL2/TSGR2_130/Docs/R2-2504299.zip" TargetMode="External"/><Relationship Id="rId23" Type="http://schemas.openxmlformats.org/officeDocument/2006/relationships/hyperlink" Target="https://www.3gpp.org/ftp/TSG_RAN/WG2_RL2/TSGR2_129/Docs/R2-2500972.zip" TargetMode="External"/><Relationship Id="rId28" Type="http://schemas.openxmlformats.org/officeDocument/2006/relationships/hyperlink" Target="https://www.3gpp.org/ftp/TSG_RAN/WG2_RL2/TSGR2_128/Docs/R2-2409725.zip" TargetMode="External"/><Relationship Id="rId36" Type="http://schemas.openxmlformats.org/officeDocument/2006/relationships/hyperlink" Target="https://www.3gpp.org/ftp/TSG_RAN/WG2_RL2/TSGR2_128/Docs/R2-2409726.zip" TargetMode="External"/><Relationship Id="rId49" Type="http://schemas.openxmlformats.org/officeDocument/2006/relationships/hyperlink" Target="https://www.3gpp.org/ftp/TSG_RAN/WG2_RL2/TSGR2_128/Docs/R2-2409725.zip" TargetMode="External"/><Relationship Id="rId57" Type="http://schemas.openxmlformats.org/officeDocument/2006/relationships/theme" Target="theme/theme1.xml"/><Relationship Id="rId10" Type="http://schemas.openxmlformats.org/officeDocument/2006/relationships/hyperlink" Target="https://www.3gpp.org/ftp/TSG_RAN/WG2_RL2/TSGR2_129/Docs/R2-2500361.zip" TargetMode="External"/><Relationship Id="rId31" Type="http://schemas.openxmlformats.org/officeDocument/2006/relationships/hyperlink" Target="https://www.3gpp.org/ftp/TSG_RAN/WG2_RL2/TSGR2_128/Docs/R2-2410243.zip" TargetMode="External"/><Relationship Id="rId44" Type="http://schemas.openxmlformats.org/officeDocument/2006/relationships/hyperlink" Target="https://www.3gpp.org/ftp/TSG_RAN/WG2_RL2/TSGR2_128/Docs/R2-2410161.zip" TargetMode="External"/><Relationship Id="rId52" Type="http://schemas.openxmlformats.org/officeDocument/2006/relationships/hyperlink" Target="https://www.3gpp.org/ftp/TSG_RAN/WG2_RL2/TSGR2_128/Docs/R2-24102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1711</Words>
  <Characters>14641</Characters>
  <Application>Microsoft Office Word</Application>
  <DocSecurity>0</DocSecurity>
  <Lines>122</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16320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Reliance Jio</cp:lastModifiedBy>
  <cp:revision>4</cp:revision>
  <dcterms:created xsi:type="dcterms:W3CDTF">2025-06-02T13:55:00Z</dcterms:created>
  <dcterms:modified xsi:type="dcterms:W3CDTF">2025-06-02T13:58:00Z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